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F5D00" w14:textId="3627851D" w:rsidR="004F7E62" w:rsidRPr="00175BFD" w:rsidRDefault="00634817">
      <w:pPr>
        <w:spacing w:line="240" w:lineRule="auto"/>
        <w:ind w:right="360"/>
        <w:jc w:val="both"/>
        <w:rPr>
          <w:rFonts w:ascii="Book Antiqua" w:hAnsi="Book Antiqua"/>
          <w:b/>
          <w:bCs/>
          <w:sz w:val="72"/>
          <w:szCs w:val="72"/>
          <w:lang w:val="id-ID"/>
        </w:rPr>
      </w:pPr>
      <w:proofErr w:type="spellStart"/>
      <w:r w:rsidRPr="00175BFD">
        <w:rPr>
          <w:rFonts w:ascii="Book Antiqua" w:hAnsi="Book Antiqua"/>
          <w:b/>
          <w:bCs/>
          <w:sz w:val="40"/>
          <w:szCs w:val="40"/>
        </w:rPr>
        <w:t>Kemiskinan</w:t>
      </w:r>
      <w:proofErr w:type="spellEnd"/>
      <w:r w:rsidRPr="00175BFD">
        <w:rPr>
          <w:rFonts w:ascii="Book Antiqua" w:hAnsi="Book Antiqua"/>
          <w:b/>
          <w:bCs/>
          <w:sz w:val="40"/>
          <w:szCs w:val="40"/>
        </w:rPr>
        <w:t xml:space="preserve"> </w:t>
      </w:r>
      <w:proofErr w:type="spellStart"/>
      <w:r w:rsidRPr="00175BFD">
        <w:rPr>
          <w:rFonts w:ascii="Book Antiqua" w:hAnsi="Book Antiqua"/>
          <w:b/>
          <w:bCs/>
          <w:sz w:val="40"/>
          <w:szCs w:val="40"/>
        </w:rPr>
        <w:t>Meski</w:t>
      </w:r>
      <w:proofErr w:type="spellEnd"/>
      <w:r w:rsidRPr="00175BFD">
        <w:rPr>
          <w:rFonts w:ascii="Book Antiqua" w:hAnsi="Book Antiqua"/>
          <w:b/>
          <w:bCs/>
          <w:sz w:val="40"/>
          <w:szCs w:val="40"/>
        </w:rPr>
        <w:t xml:space="preserve"> PDRB Naik: </w:t>
      </w:r>
      <w:proofErr w:type="spellStart"/>
      <w:r w:rsidRPr="00175BFD">
        <w:rPr>
          <w:rFonts w:ascii="Book Antiqua" w:hAnsi="Book Antiqua"/>
          <w:b/>
          <w:bCs/>
          <w:sz w:val="40"/>
          <w:szCs w:val="40"/>
        </w:rPr>
        <w:t>Paradoks</w:t>
      </w:r>
      <w:proofErr w:type="spellEnd"/>
      <w:r w:rsidRPr="00175BFD">
        <w:rPr>
          <w:rFonts w:ascii="Book Antiqua" w:hAnsi="Book Antiqua"/>
          <w:b/>
          <w:bCs/>
          <w:sz w:val="40"/>
          <w:szCs w:val="40"/>
        </w:rPr>
        <w:t xml:space="preserve"> </w:t>
      </w:r>
      <w:proofErr w:type="spellStart"/>
      <w:r w:rsidRPr="00175BFD">
        <w:rPr>
          <w:rFonts w:ascii="Book Antiqua" w:hAnsi="Book Antiqua"/>
          <w:b/>
          <w:bCs/>
          <w:sz w:val="40"/>
          <w:szCs w:val="40"/>
        </w:rPr>
        <w:t>Ekonomi</w:t>
      </w:r>
      <w:proofErr w:type="spellEnd"/>
      <w:r w:rsidRPr="00175BFD">
        <w:rPr>
          <w:rFonts w:ascii="Book Antiqua" w:hAnsi="Book Antiqua"/>
          <w:b/>
          <w:bCs/>
          <w:sz w:val="40"/>
          <w:szCs w:val="40"/>
        </w:rPr>
        <w:t xml:space="preserve"> </w:t>
      </w:r>
      <w:proofErr w:type="spellStart"/>
      <w:r w:rsidRPr="00175BFD">
        <w:rPr>
          <w:rFonts w:ascii="Book Antiqua" w:hAnsi="Book Antiqua"/>
          <w:b/>
          <w:bCs/>
          <w:sz w:val="40"/>
          <w:szCs w:val="40"/>
        </w:rPr>
        <w:t>Kabupaten</w:t>
      </w:r>
      <w:proofErr w:type="spellEnd"/>
      <w:r w:rsidRPr="00175BFD">
        <w:rPr>
          <w:rFonts w:ascii="Book Antiqua" w:hAnsi="Book Antiqua"/>
          <w:b/>
          <w:bCs/>
          <w:sz w:val="40"/>
          <w:szCs w:val="40"/>
        </w:rPr>
        <w:t xml:space="preserve"> </w:t>
      </w:r>
      <w:proofErr w:type="spellStart"/>
      <w:r w:rsidRPr="00175BFD">
        <w:rPr>
          <w:rFonts w:ascii="Book Antiqua" w:hAnsi="Book Antiqua"/>
          <w:b/>
          <w:bCs/>
          <w:sz w:val="40"/>
          <w:szCs w:val="40"/>
        </w:rPr>
        <w:t>Tuban</w:t>
      </w:r>
      <w:proofErr w:type="spellEnd"/>
    </w:p>
    <w:p w14:paraId="3A4FA23E" w14:textId="77777777" w:rsidR="004F7E62" w:rsidRPr="00175BFD" w:rsidRDefault="004F7E62">
      <w:pPr>
        <w:spacing w:line="240" w:lineRule="auto"/>
        <w:ind w:right="360"/>
        <w:jc w:val="both"/>
        <w:rPr>
          <w:rFonts w:ascii="Book Antiqua" w:eastAsia="Cambria" w:hAnsi="Book Antiqua"/>
          <w:lang w:val="de-DE"/>
        </w:rPr>
      </w:pPr>
    </w:p>
    <w:p w14:paraId="3813FECD" w14:textId="77777777" w:rsidR="0049551E" w:rsidRDefault="0049551E" w:rsidP="0049551E">
      <w:pPr>
        <w:spacing w:line="240" w:lineRule="auto"/>
        <w:rPr>
          <w:rFonts w:ascii="Book Antiqua" w:hAnsi="Book Antiqua" w:cs="Gisha"/>
          <w:b/>
          <w:sz w:val="24"/>
          <w:szCs w:val="24"/>
          <w:lang w:val="id-ID"/>
        </w:rPr>
      </w:pPr>
    </w:p>
    <w:p w14:paraId="7672E9B4" w14:textId="61B1C416" w:rsidR="0049551E" w:rsidRPr="00175BFD" w:rsidRDefault="0049551E" w:rsidP="0049551E">
      <w:pPr>
        <w:spacing w:line="240" w:lineRule="auto"/>
        <w:rPr>
          <w:rFonts w:ascii="Book Antiqua" w:hAnsi="Book Antiqua" w:cs="Gisha"/>
          <w:bCs/>
          <w:sz w:val="24"/>
          <w:szCs w:val="24"/>
        </w:rPr>
      </w:pPr>
      <w:r w:rsidRPr="00175BFD">
        <w:rPr>
          <w:rFonts w:ascii="Book Antiqua" w:hAnsi="Book Antiqua" w:cs="Gisha"/>
          <w:b/>
          <w:sz w:val="24"/>
          <w:szCs w:val="24"/>
          <w:lang w:val="id-ID"/>
        </w:rPr>
        <w:t>Moh. Agus Sifa’</w:t>
      </w:r>
      <w:r w:rsidRPr="00175BFD">
        <w:rPr>
          <w:rFonts w:ascii="Book Antiqua" w:hAnsi="Book Antiqua" w:cs="Gisha"/>
          <w:bCs/>
          <w:sz w:val="24"/>
          <w:szCs w:val="24"/>
        </w:rPr>
        <w:t xml:space="preserve">, </w:t>
      </w:r>
      <w:proofErr w:type="spellStart"/>
      <w:r w:rsidRPr="00175BFD">
        <w:rPr>
          <w:rFonts w:ascii="Book Antiqua" w:hAnsi="Book Antiqua" w:cs="Gisha"/>
          <w:bCs/>
          <w:i/>
          <w:iCs/>
          <w:sz w:val="24"/>
          <w:szCs w:val="24"/>
        </w:rPr>
        <w:t>Univ</w:t>
      </w:r>
      <w:r w:rsidR="00244CD0">
        <w:rPr>
          <w:rFonts w:ascii="Book Antiqua" w:hAnsi="Book Antiqua" w:cs="Gisha"/>
          <w:bCs/>
          <w:i/>
          <w:iCs/>
          <w:sz w:val="24"/>
          <w:szCs w:val="24"/>
        </w:rPr>
        <w:t>ersitas</w:t>
      </w:r>
      <w:proofErr w:type="spellEnd"/>
      <w:r w:rsidRPr="00175BFD">
        <w:rPr>
          <w:rFonts w:ascii="Book Antiqua" w:hAnsi="Book Antiqua" w:cs="Gisha"/>
          <w:bCs/>
          <w:i/>
          <w:iCs/>
          <w:sz w:val="24"/>
          <w:szCs w:val="24"/>
        </w:rPr>
        <w:t xml:space="preserve"> </w:t>
      </w:r>
      <w:r w:rsidRPr="00175BFD">
        <w:rPr>
          <w:rFonts w:ascii="Book Antiqua" w:hAnsi="Book Antiqua" w:cs="Gisha"/>
          <w:bCs/>
          <w:i/>
          <w:iCs/>
          <w:sz w:val="24"/>
          <w:szCs w:val="24"/>
          <w:lang w:val="id-ID"/>
        </w:rPr>
        <w:t>Al-Hikmah</w:t>
      </w:r>
      <w:r w:rsidRPr="00175BFD">
        <w:rPr>
          <w:rFonts w:ascii="Book Antiqua" w:hAnsi="Book Antiqua" w:cs="Gisha"/>
          <w:bCs/>
          <w:i/>
          <w:iCs/>
          <w:sz w:val="24"/>
          <w:szCs w:val="24"/>
        </w:rPr>
        <w:t xml:space="preserve"> Indonesia</w:t>
      </w:r>
      <w:r w:rsidRPr="00175BFD">
        <w:rPr>
          <w:rFonts w:ascii="Book Antiqua" w:hAnsi="Book Antiqua" w:cs="Gisha"/>
          <w:bCs/>
          <w:sz w:val="24"/>
          <w:szCs w:val="24"/>
        </w:rPr>
        <w:br/>
      </w:r>
      <w:hyperlink r:id="rId8" w:history="1">
        <w:r w:rsidRPr="00175BFD">
          <w:rPr>
            <w:rStyle w:val="Hyperlink"/>
            <w:rFonts w:ascii="Book Antiqua" w:hAnsi="Book Antiqua"/>
            <w:color w:val="auto"/>
            <w:sz w:val="24"/>
            <w:szCs w:val="24"/>
            <w:lang w:val="id-ID"/>
          </w:rPr>
          <w:t>agusagus58@gmail.com</w:t>
        </w:r>
      </w:hyperlink>
      <w:r>
        <w:rPr>
          <w:rStyle w:val="Hyperlink"/>
          <w:rFonts w:ascii="Book Antiqua" w:hAnsi="Book Antiqua"/>
          <w:color w:val="auto"/>
          <w:sz w:val="24"/>
          <w:szCs w:val="24"/>
          <w:lang w:val="id-ID"/>
        </w:rPr>
        <w:t xml:space="preserve"> </w:t>
      </w:r>
    </w:p>
    <w:p w14:paraId="317CA6D6" w14:textId="6585995B" w:rsidR="0049551E" w:rsidRPr="00175BFD" w:rsidRDefault="0049551E" w:rsidP="0049551E">
      <w:pPr>
        <w:spacing w:line="240" w:lineRule="auto"/>
        <w:rPr>
          <w:rFonts w:ascii="Book Antiqua" w:hAnsi="Book Antiqua" w:cs="Gisha"/>
        </w:rPr>
      </w:pPr>
      <w:r w:rsidRPr="00175BFD">
        <w:rPr>
          <w:rFonts w:ascii="Book Antiqua" w:hAnsi="Book Antiqua" w:cs="Gisha"/>
          <w:b/>
          <w:sz w:val="24"/>
          <w:szCs w:val="24"/>
          <w:lang w:val="id-ID"/>
        </w:rPr>
        <w:t>Shelvyna Rikantasari</w:t>
      </w:r>
      <w:r w:rsidRPr="00175BFD">
        <w:rPr>
          <w:rFonts w:ascii="Book Antiqua" w:hAnsi="Book Antiqua" w:cs="Gisha"/>
          <w:bCs/>
          <w:sz w:val="24"/>
          <w:szCs w:val="24"/>
        </w:rPr>
        <w:t xml:space="preserve">, </w:t>
      </w:r>
      <w:proofErr w:type="spellStart"/>
      <w:r w:rsidRPr="00175BFD">
        <w:rPr>
          <w:rFonts w:ascii="Book Antiqua" w:hAnsi="Book Antiqua" w:cs="Gisha"/>
          <w:bCs/>
          <w:i/>
          <w:iCs/>
          <w:sz w:val="24"/>
          <w:szCs w:val="24"/>
        </w:rPr>
        <w:t>Uni</w:t>
      </w:r>
      <w:r w:rsidR="00244CD0">
        <w:rPr>
          <w:rFonts w:ascii="Book Antiqua" w:hAnsi="Book Antiqua" w:cs="Gisha"/>
          <w:bCs/>
          <w:i/>
          <w:iCs/>
          <w:sz w:val="24"/>
          <w:szCs w:val="24"/>
        </w:rPr>
        <w:t>versitas</w:t>
      </w:r>
      <w:proofErr w:type="spellEnd"/>
      <w:r w:rsidRPr="00175BFD">
        <w:rPr>
          <w:rFonts w:ascii="Book Antiqua" w:hAnsi="Book Antiqua" w:cs="Gisha"/>
          <w:bCs/>
          <w:i/>
          <w:iCs/>
          <w:sz w:val="24"/>
          <w:szCs w:val="24"/>
        </w:rPr>
        <w:t xml:space="preserve"> </w:t>
      </w:r>
      <w:r w:rsidRPr="00175BFD">
        <w:rPr>
          <w:rFonts w:ascii="Book Antiqua" w:hAnsi="Book Antiqua" w:cs="Gisha"/>
          <w:bCs/>
          <w:i/>
          <w:iCs/>
          <w:sz w:val="24"/>
          <w:szCs w:val="24"/>
          <w:lang w:val="id-ID"/>
        </w:rPr>
        <w:t>Al-Hikmah</w:t>
      </w:r>
      <w:r w:rsidRPr="00175BFD">
        <w:rPr>
          <w:rFonts w:ascii="Book Antiqua" w:hAnsi="Book Antiqua" w:cs="Gisha"/>
          <w:bCs/>
          <w:i/>
          <w:iCs/>
          <w:sz w:val="24"/>
          <w:szCs w:val="24"/>
        </w:rPr>
        <w:t xml:space="preserve"> Indonesia</w:t>
      </w:r>
    </w:p>
    <w:p w14:paraId="161930BE" w14:textId="77777777" w:rsidR="0049551E" w:rsidRPr="00175BFD" w:rsidRDefault="0049551E" w:rsidP="0049551E">
      <w:pPr>
        <w:spacing w:line="240" w:lineRule="auto"/>
        <w:rPr>
          <w:rStyle w:val="Hyperlink"/>
          <w:rFonts w:ascii="Book Antiqua" w:hAnsi="Book Antiqua" w:cs="Gisha"/>
          <w:bCs/>
          <w:color w:val="auto"/>
          <w:sz w:val="24"/>
          <w:szCs w:val="24"/>
          <w:lang w:val="id-ID"/>
        </w:rPr>
      </w:pPr>
      <w:r w:rsidRPr="00175BFD">
        <w:rPr>
          <w:rStyle w:val="Hyperlink"/>
          <w:rFonts w:ascii="Book Antiqua" w:hAnsi="Book Antiqua" w:cs="Gisha"/>
          <w:bCs/>
          <w:color w:val="auto"/>
          <w:sz w:val="24"/>
          <w:szCs w:val="24"/>
          <w:lang w:val="id-ID"/>
        </w:rPr>
        <w:t>shelvyna@gmail.com</w:t>
      </w:r>
    </w:p>
    <w:p w14:paraId="6CDA4D01" w14:textId="0DC92304" w:rsidR="00DE4A75" w:rsidRPr="00175BFD" w:rsidRDefault="00DE4A75" w:rsidP="00906502">
      <w:pPr>
        <w:spacing w:line="240" w:lineRule="auto"/>
        <w:rPr>
          <w:rStyle w:val="Hyperlink"/>
          <w:rFonts w:ascii="Book Antiqua" w:hAnsi="Book Antiqua" w:cs="Gisha"/>
          <w:bCs/>
          <w:color w:val="auto"/>
          <w:sz w:val="24"/>
          <w:szCs w:val="24"/>
        </w:rPr>
      </w:pPr>
    </w:p>
    <w:tbl>
      <w:tblPr>
        <w:tblW w:w="9216" w:type="dxa"/>
        <w:tblInd w:w="10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2304"/>
        <w:gridCol w:w="2304"/>
        <w:gridCol w:w="2304"/>
        <w:gridCol w:w="2304"/>
      </w:tblGrid>
      <w:tr w:rsidR="00AF6000" w:rsidRPr="00175BFD" w14:paraId="4692B76B" w14:textId="77777777" w:rsidTr="00DE4A75">
        <w:tc>
          <w:tcPr>
            <w:tcW w:w="2304" w:type="dxa"/>
            <w:tcBorders>
              <w:top w:val="single" w:sz="4" w:space="0" w:color="000000"/>
              <w:bottom w:val="nil"/>
              <w:right w:val="single" w:sz="4" w:space="0" w:color="000000"/>
            </w:tcBorders>
          </w:tcPr>
          <w:p w14:paraId="57E54990" w14:textId="77777777" w:rsidR="00DE4A75" w:rsidRPr="00175BFD" w:rsidRDefault="00DE4A75" w:rsidP="0029535C">
            <w:pPr>
              <w:spacing w:line="240" w:lineRule="auto"/>
              <w:jc w:val="center"/>
              <w:rPr>
                <w:rFonts w:ascii="Book Antiqua" w:eastAsia="Book Antiqua" w:hAnsi="Book Antiqua" w:cs="Book Antiqua"/>
                <w:sz w:val="20"/>
                <w:szCs w:val="20"/>
              </w:rPr>
            </w:pPr>
            <w:r w:rsidRPr="00175BFD">
              <w:rPr>
                <w:rFonts w:ascii="Book Antiqua" w:eastAsia="Book Antiqua" w:hAnsi="Book Antiqua" w:cs="Book Antiqua"/>
                <w:sz w:val="20"/>
                <w:szCs w:val="20"/>
              </w:rPr>
              <w:t>Received</w:t>
            </w:r>
          </w:p>
        </w:tc>
        <w:tc>
          <w:tcPr>
            <w:tcW w:w="2304" w:type="dxa"/>
            <w:tcBorders>
              <w:left w:val="single" w:sz="4" w:space="0" w:color="000000"/>
              <w:right w:val="single" w:sz="4" w:space="0" w:color="000000"/>
            </w:tcBorders>
          </w:tcPr>
          <w:p w14:paraId="1243F4A7" w14:textId="77777777" w:rsidR="00DE4A75" w:rsidRPr="00175BFD" w:rsidRDefault="00DE4A75" w:rsidP="0029535C">
            <w:pPr>
              <w:spacing w:line="240" w:lineRule="auto"/>
              <w:jc w:val="center"/>
              <w:rPr>
                <w:rFonts w:ascii="Book Antiqua" w:eastAsia="Book Antiqua" w:hAnsi="Book Antiqua" w:cs="Book Antiqua"/>
                <w:sz w:val="20"/>
                <w:szCs w:val="20"/>
              </w:rPr>
            </w:pPr>
            <w:r w:rsidRPr="00175BFD">
              <w:rPr>
                <w:rFonts w:ascii="Book Antiqua" w:eastAsia="Book Antiqua" w:hAnsi="Book Antiqua" w:cs="Book Antiqua"/>
                <w:sz w:val="20"/>
                <w:szCs w:val="20"/>
              </w:rPr>
              <w:t>Revised</w:t>
            </w:r>
          </w:p>
        </w:tc>
        <w:tc>
          <w:tcPr>
            <w:tcW w:w="2304" w:type="dxa"/>
            <w:tcBorders>
              <w:left w:val="single" w:sz="4" w:space="0" w:color="000000"/>
              <w:right w:val="single" w:sz="4" w:space="0" w:color="000000"/>
            </w:tcBorders>
          </w:tcPr>
          <w:p w14:paraId="540D6E41" w14:textId="77777777" w:rsidR="00DE4A75" w:rsidRPr="00175BFD" w:rsidRDefault="00DE4A75" w:rsidP="0029535C">
            <w:pPr>
              <w:spacing w:line="240" w:lineRule="auto"/>
              <w:jc w:val="center"/>
              <w:rPr>
                <w:rFonts w:ascii="Book Antiqua" w:eastAsia="Book Antiqua" w:hAnsi="Book Antiqua" w:cs="Book Antiqua"/>
                <w:sz w:val="20"/>
                <w:szCs w:val="20"/>
              </w:rPr>
            </w:pPr>
            <w:r w:rsidRPr="00175BFD">
              <w:rPr>
                <w:rFonts w:ascii="Book Antiqua" w:eastAsia="Book Antiqua" w:hAnsi="Book Antiqua" w:cs="Book Antiqua"/>
                <w:sz w:val="20"/>
                <w:szCs w:val="20"/>
              </w:rPr>
              <w:t>Accepted</w:t>
            </w:r>
          </w:p>
        </w:tc>
        <w:tc>
          <w:tcPr>
            <w:tcW w:w="2304" w:type="dxa"/>
            <w:tcBorders>
              <w:top w:val="single" w:sz="4" w:space="0" w:color="000000"/>
              <w:left w:val="single" w:sz="4" w:space="0" w:color="000000"/>
              <w:bottom w:val="nil"/>
            </w:tcBorders>
          </w:tcPr>
          <w:p w14:paraId="224B874F" w14:textId="77777777" w:rsidR="00DE4A75" w:rsidRPr="00175BFD" w:rsidRDefault="00DE4A75" w:rsidP="0029535C">
            <w:pPr>
              <w:spacing w:line="240" w:lineRule="auto"/>
              <w:jc w:val="center"/>
              <w:rPr>
                <w:rFonts w:ascii="Book Antiqua" w:eastAsia="Book Antiqua" w:hAnsi="Book Antiqua" w:cs="Book Antiqua"/>
                <w:sz w:val="20"/>
                <w:szCs w:val="20"/>
              </w:rPr>
            </w:pPr>
            <w:r w:rsidRPr="00175BFD">
              <w:rPr>
                <w:rFonts w:ascii="Book Antiqua" w:eastAsia="Book Antiqua" w:hAnsi="Book Antiqua" w:cs="Book Antiqua"/>
                <w:sz w:val="20"/>
                <w:szCs w:val="20"/>
              </w:rPr>
              <w:t>Published</w:t>
            </w:r>
          </w:p>
        </w:tc>
      </w:tr>
      <w:tr w:rsidR="00DE4A75" w:rsidRPr="00175BFD" w14:paraId="68C09A4B" w14:textId="77777777" w:rsidTr="00DE4A75">
        <w:tc>
          <w:tcPr>
            <w:tcW w:w="2304" w:type="dxa"/>
            <w:tcBorders>
              <w:top w:val="nil"/>
              <w:bottom w:val="single" w:sz="4" w:space="0" w:color="000000"/>
              <w:right w:val="single" w:sz="4" w:space="0" w:color="000000"/>
            </w:tcBorders>
          </w:tcPr>
          <w:p w14:paraId="059355EC" w14:textId="6C6338C5" w:rsidR="00DE4A75" w:rsidRPr="00395A2C" w:rsidRDefault="00244CD0" w:rsidP="0029535C">
            <w:pPr>
              <w:spacing w:line="240" w:lineRule="auto"/>
              <w:jc w:val="center"/>
              <w:rPr>
                <w:rFonts w:ascii="Book Antiqua" w:eastAsia="Book Antiqua" w:hAnsi="Book Antiqua" w:cs="Book Antiqua"/>
                <w:i/>
                <w:sz w:val="20"/>
                <w:szCs w:val="20"/>
                <w:lang w:val="id-ID"/>
              </w:rPr>
            </w:pPr>
            <w:r>
              <w:rPr>
                <w:rFonts w:ascii="Book Antiqua" w:eastAsia="Book Antiqua" w:hAnsi="Book Antiqua" w:cs="Book Antiqua"/>
                <w:i/>
                <w:sz w:val="20"/>
                <w:szCs w:val="20"/>
              </w:rPr>
              <w:t>10 November 2025</w:t>
            </w:r>
          </w:p>
        </w:tc>
        <w:tc>
          <w:tcPr>
            <w:tcW w:w="2304" w:type="dxa"/>
            <w:tcBorders>
              <w:left w:val="single" w:sz="4" w:space="0" w:color="000000"/>
              <w:right w:val="single" w:sz="4" w:space="0" w:color="000000"/>
            </w:tcBorders>
          </w:tcPr>
          <w:p w14:paraId="0053EE3E" w14:textId="6E9A53F9" w:rsidR="00DE4A75" w:rsidRPr="00395A2C" w:rsidRDefault="00244CD0" w:rsidP="0029535C">
            <w:pPr>
              <w:spacing w:line="240" w:lineRule="auto"/>
              <w:jc w:val="center"/>
              <w:rPr>
                <w:rFonts w:ascii="Book Antiqua" w:eastAsia="Book Antiqua" w:hAnsi="Book Antiqua" w:cs="Book Antiqua"/>
                <w:i/>
                <w:sz w:val="20"/>
                <w:szCs w:val="20"/>
                <w:lang w:val="id-ID"/>
              </w:rPr>
            </w:pPr>
            <w:r>
              <w:rPr>
                <w:rFonts w:ascii="Book Antiqua" w:eastAsia="Book Antiqua" w:hAnsi="Book Antiqua" w:cs="Book Antiqua"/>
                <w:i/>
                <w:sz w:val="20"/>
                <w:szCs w:val="20"/>
              </w:rPr>
              <w:t>29 November 2025</w:t>
            </w:r>
          </w:p>
        </w:tc>
        <w:tc>
          <w:tcPr>
            <w:tcW w:w="2304" w:type="dxa"/>
            <w:tcBorders>
              <w:left w:val="single" w:sz="4" w:space="0" w:color="000000"/>
              <w:right w:val="single" w:sz="4" w:space="0" w:color="000000"/>
            </w:tcBorders>
          </w:tcPr>
          <w:p w14:paraId="2EE77A25" w14:textId="22D98488" w:rsidR="00DE4A75" w:rsidRPr="00395A2C" w:rsidRDefault="00244CD0" w:rsidP="0029535C">
            <w:pPr>
              <w:spacing w:line="240" w:lineRule="auto"/>
              <w:jc w:val="center"/>
              <w:rPr>
                <w:rFonts w:ascii="Book Antiqua" w:eastAsia="Book Antiqua" w:hAnsi="Book Antiqua" w:cs="Book Antiqua"/>
                <w:i/>
                <w:sz w:val="20"/>
                <w:szCs w:val="20"/>
                <w:lang w:val="id-ID"/>
              </w:rPr>
            </w:pPr>
            <w:r>
              <w:rPr>
                <w:rFonts w:ascii="Book Antiqua" w:eastAsia="Book Antiqua" w:hAnsi="Book Antiqua" w:cs="Book Antiqua"/>
                <w:i/>
                <w:sz w:val="20"/>
                <w:szCs w:val="20"/>
              </w:rPr>
              <w:t>15 December 2025</w:t>
            </w:r>
          </w:p>
        </w:tc>
        <w:tc>
          <w:tcPr>
            <w:tcW w:w="2304" w:type="dxa"/>
            <w:tcBorders>
              <w:top w:val="nil"/>
              <w:left w:val="single" w:sz="4" w:space="0" w:color="000000"/>
              <w:bottom w:val="single" w:sz="4" w:space="0" w:color="000000"/>
            </w:tcBorders>
          </w:tcPr>
          <w:p w14:paraId="0145AB13" w14:textId="1EF3D2E0" w:rsidR="00DE4A75" w:rsidRPr="00395A2C" w:rsidRDefault="00244CD0" w:rsidP="0029535C">
            <w:pPr>
              <w:spacing w:line="240" w:lineRule="auto"/>
              <w:jc w:val="center"/>
              <w:rPr>
                <w:rFonts w:ascii="Book Antiqua" w:eastAsia="Book Antiqua" w:hAnsi="Book Antiqua" w:cs="Book Antiqua"/>
                <w:i/>
                <w:sz w:val="20"/>
                <w:szCs w:val="20"/>
                <w:lang w:val="id-ID"/>
              </w:rPr>
            </w:pPr>
            <w:r>
              <w:rPr>
                <w:rFonts w:ascii="Book Antiqua" w:eastAsia="Book Antiqua" w:hAnsi="Book Antiqua" w:cs="Book Antiqua"/>
                <w:i/>
                <w:sz w:val="20"/>
                <w:szCs w:val="20"/>
              </w:rPr>
              <w:t>02 January 2026</w:t>
            </w:r>
          </w:p>
        </w:tc>
      </w:tr>
    </w:tbl>
    <w:p w14:paraId="78510978" w14:textId="77777777" w:rsidR="00DE4A75" w:rsidRPr="00175BFD" w:rsidRDefault="00DE4A75" w:rsidP="00906502">
      <w:pPr>
        <w:spacing w:line="240" w:lineRule="auto"/>
        <w:rPr>
          <w:rFonts w:ascii="Book Antiqua" w:hAnsi="Book Antiqua" w:cs="Gisha"/>
          <w:bCs/>
          <w:sz w:val="24"/>
          <w:szCs w:val="24"/>
        </w:rPr>
      </w:pPr>
    </w:p>
    <w:p w14:paraId="26F59E28" w14:textId="77777777" w:rsidR="004F7E62" w:rsidRPr="00175BFD" w:rsidRDefault="004F7E62">
      <w:pPr>
        <w:spacing w:line="240" w:lineRule="auto"/>
        <w:ind w:left="567"/>
        <w:jc w:val="both"/>
        <w:rPr>
          <w:rFonts w:ascii="Book Antiqua" w:hAnsi="Book Antiqua"/>
          <w:b/>
          <w:bCs/>
          <w:lang w:val="id-ID"/>
        </w:rPr>
      </w:pPr>
    </w:p>
    <w:p w14:paraId="3A1B4576" w14:textId="77777777" w:rsidR="00395A2C" w:rsidRDefault="00A05781" w:rsidP="00395A2C">
      <w:pPr>
        <w:spacing w:line="240" w:lineRule="auto"/>
        <w:ind w:left="567"/>
        <w:jc w:val="both"/>
        <w:rPr>
          <w:rFonts w:ascii="Book Antiqua" w:hAnsi="Book Antiqua"/>
          <w:b/>
          <w:bCs/>
          <w:sz w:val="20"/>
          <w:szCs w:val="20"/>
        </w:rPr>
      </w:pPr>
      <w:r w:rsidRPr="00175BFD">
        <w:rPr>
          <w:rFonts w:ascii="Book Antiqua" w:hAnsi="Book Antiqua"/>
          <w:b/>
          <w:bCs/>
          <w:sz w:val="20"/>
          <w:szCs w:val="20"/>
          <w:lang w:val="id-ID"/>
        </w:rPr>
        <w:t>Abstra</w:t>
      </w:r>
      <w:r w:rsidRPr="00175BFD">
        <w:rPr>
          <w:rFonts w:ascii="Book Antiqua" w:hAnsi="Book Antiqua"/>
          <w:b/>
          <w:bCs/>
          <w:sz w:val="20"/>
          <w:szCs w:val="20"/>
        </w:rPr>
        <w:t>k</w:t>
      </w:r>
    </w:p>
    <w:p w14:paraId="6AAB5770" w14:textId="0A39B736" w:rsidR="004F24A8" w:rsidRDefault="004F24A8" w:rsidP="00395A2C">
      <w:pPr>
        <w:spacing w:line="240" w:lineRule="auto"/>
        <w:ind w:left="567"/>
        <w:jc w:val="both"/>
        <w:rPr>
          <w:rStyle w:val="SubtleEmphasis"/>
          <w:rFonts w:ascii="Book Antiqua" w:hAnsi="Book Antiqua"/>
          <w:sz w:val="20"/>
          <w:szCs w:val="20"/>
        </w:rPr>
      </w:pPr>
      <w:proofErr w:type="spellStart"/>
      <w:r>
        <w:t>Penelitian</w:t>
      </w:r>
      <w:proofErr w:type="spellEnd"/>
      <w:r>
        <w:t xml:space="preserve"> </w:t>
      </w:r>
      <w:proofErr w:type="spellStart"/>
      <w:r>
        <w:t>ini</w:t>
      </w:r>
      <w:proofErr w:type="spellEnd"/>
      <w:r>
        <w:t xml:space="preserve"> </w:t>
      </w:r>
      <w:proofErr w:type="spellStart"/>
      <w:r>
        <w:t>menganalisis</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pertumbuhan</w:t>
      </w:r>
      <w:proofErr w:type="spellEnd"/>
      <w:r>
        <w:t xml:space="preserve"> </w:t>
      </w:r>
      <w:proofErr w:type="spellStart"/>
      <w:r>
        <w:t>ekonomi</w:t>
      </w:r>
      <w:proofErr w:type="spellEnd"/>
      <w:r>
        <w:t xml:space="preserve"> dan </w:t>
      </w:r>
      <w:proofErr w:type="spellStart"/>
      <w:r>
        <w:t>pengurangan</w:t>
      </w:r>
      <w:proofErr w:type="spellEnd"/>
      <w:r>
        <w:t xml:space="preserve"> </w:t>
      </w:r>
      <w:proofErr w:type="spellStart"/>
      <w:r>
        <w:t>kemiskinan</w:t>
      </w:r>
      <w:proofErr w:type="spellEnd"/>
      <w:r>
        <w:t xml:space="preserve"> di </w:t>
      </w:r>
      <w:proofErr w:type="spellStart"/>
      <w:r>
        <w:t>Kabupaten</w:t>
      </w:r>
      <w:proofErr w:type="spellEnd"/>
      <w:r>
        <w:t xml:space="preserve"> </w:t>
      </w:r>
      <w:proofErr w:type="spellStart"/>
      <w:r>
        <w:t>Tuban</w:t>
      </w:r>
      <w:proofErr w:type="spellEnd"/>
      <w:r>
        <w:t xml:space="preserve">, </w:t>
      </w:r>
      <w:proofErr w:type="spellStart"/>
      <w:r>
        <w:t>dengan</w:t>
      </w:r>
      <w:proofErr w:type="spellEnd"/>
      <w:r>
        <w:t xml:space="preserve"> </w:t>
      </w:r>
      <w:proofErr w:type="spellStart"/>
      <w:r>
        <w:t>fokus</w:t>
      </w:r>
      <w:proofErr w:type="spellEnd"/>
      <w:r>
        <w:t xml:space="preserve"> pada </w:t>
      </w:r>
      <w:proofErr w:type="spellStart"/>
      <w:r>
        <w:t>periode</w:t>
      </w:r>
      <w:proofErr w:type="spellEnd"/>
      <w:r>
        <w:t xml:space="preserve"> 2019 </w:t>
      </w:r>
      <w:proofErr w:type="spellStart"/>
      <w:r>
        <w:t>hingga</w:t>
      </w:r>
      <w:proofErr w:type="spellEnd"/>
      <w:r>
        <w:t xml:space="preserve"> 2025. </w:t>
      </w:r>
      <w:proofErr w:type="spellStart"/>
      <w:r>
        <w:t>Meskipun</w:t>
      </w:r>
      <w:proofErr w:type="spellEnd"/>
      <w:r>
        <w:t xml:space="preserve"> PDRB </w:t>
      </w:r>
      <w:proofErr w:type="spellStart"/>
      <w:r>
        <w:t>Tuban</w:t>
      </w:r>
      <w:proofErr w:type="spellEnd"/>
      <w:r>
        <w:t xml:space="preserve"> </w:t>
      </w:r>
      <w:proofErr w:type="spellStart"/>
      <w:r>
        <w:t>menunjukkan</w:t>
      </w:r>
      <w:proofErr w:type="spellEnd"/>
      <w:r>
        <w:t xml:space="preserve"> </w:t>
      </w:r>
      <w:proofErr w:type="spellStart"/>
      <w:r>
        <w:t>tren</w:t>
      </w:r>
      <w:proofErr w:type="spellEnd"/>
      <w:r>
        <w:t xml:space="preserve"> </w:t>
      </w:r>
      <w:proofErr w:type="spellStart"/>
      <w:r>
        <w:t>pertumbuhan</w:t>
      </w:r>
      <w:proofErr w:type="spellEnd"/>
      <w:r>
        <w:t xml:space="preserve"> yang </w:t>
      </w:r>
      <w:proofErr w:type="spellStart"/>
      <w:r>
        <w:t>stabil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mengungkapkan</w:t>
      </w:r>
      <w:proofErr w:type="spellEnd"/>
      <w:r>
        <w:t xml:space="preserve"> </w:t>
      </w:r>
      <w:proofErr w:type="spellStart"/>
      <w:r>
        <w:t>adanya</w:t>
      </w:r>
      <w:proofErr w:type="spellEnd"/>
      <w:r>
        <w:t xml:space="preserve"> </w:t>
      </w:r>
      <w:proofErr w:type="spellStart"/>
      <w:r>
        <w:t>paradoks</w:t>
      </w:r>
      <w:proofErr w:type="spellEnd"/>
      <w:r>
        <w:t xml:space="preserve"> </w:t>
      </w:r>
      <w:proofErr w:type="spellStart"/>
      <w:r>
        <w:t>ekonomi</w:t>
      </w:r>
      <w:proofErr w:type="spellEnd"/>
      <w:r>
        <w:t xml:space="preserve"> di mana </w:t>
      </w:r>
      <w:proofErr w:type="spellStart"/>
      <w:r>
        <w:t>tingkat</w:t>
      </w:r>
      <w:proofErr w:type="spellEnd"/>
      <w:r>
        <w:t xml:space="preserve"> </w:t>
      </w:r>
      <w:proofErr w:type="spellStart"/>
      <w:r>
        <w:t>kemiskinan</w:t>
      </w:r>
      <w:proofErr w:type="spellEnd"/>
      <w:r>
        <w:t xml:space="preserve"> </w:t>
      </w:r>
      <w:proofErr w:type="spellStart"/>
      <w:r>
        <w:t>hanya</w:t>
      </w:r>
      <w:proofErr w:type="spellEnd"/>
      <w:r>
        <w:t xml:space="preserve"> </w:t>
      </w:r>
      <w:proofErr w:type="spellStart"/>
      <w:r>
        <w:t>mengalami</w:t>
      </w:r>
      <w:proofErr w:type="spellEnd"/>
      <w:r>
        <w:t xml:space="preserve"> </w:t>
      </w:r>
      <w:proofErr w:type="spellStart"/>
      <w:r>
        <w:t>penurunan</w:t>
      </w:r>
      <w:proofErr w:type="spellEnd"/>
      <w:r>
        <w:t xml:space="preserve"> marginal.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deskriptif</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mengaplikasikan</w:t>
      </w:r>
      <w:proofErr w:type="spellEnd"/>
      <w:r>
        <w:t xml:space="preserve"> </w:t>
      </w:r>
      <w:r>
        <w:rPr>
          <w:rStyle w:val="Strong"/>
        </w:rPr>
        <w:t>growth-poverty elasticity</w:t>
      </w:r>
      <w:r>
        <w:t xml:space="preserve"> </w:t>
      </w:r>
      <w:proofErr w:type="spellStart"/>
      <w:r>
        <w:t>untuk</w:t>
      </w:r>
      <w:proofErr w:type="spellEnd"/>
      <w:r>
        <w:t xml:space="preserve"> </w:t>
      </w:r>
      <w:proofErr w:type="spellStart"/>
      <w:r>
        <w:t>mengukur</w:t>
      </w:r>
      <w:proofErr w:type="spellEnd"/>
      <w:r>
        <w:t xml:space="preserve"> </w:t>
      </w:r>
      <w:proofErr w:type="spellStart"/>
      <w:r>
        <w:t>pengaruh</w:t>
      </w:r>
      <w:proofErr w:type="spellEnd"/>
      <w:r>
        <w:t xml:space="preserve"> </w:t>
      </w:r>
      <w:proofErr w:type="spellStart"/>
      <w:r>
        <w:t>pertumbuhan</w:t>
      </w:r>
      <w:proofErr w:type="spellEnd"/>
      <w:r>
        <w:t xml:space="preserve"> </w:t>
      </w:r>
      <w:proofErr w:type="spellStart"/>
      <w:r>
        <w:t>ekonomi</w:t>
      </w:r>
      <w:proofErr w:type="spellEnd"/>
      <w:r>
        <w:t xml:space="preserve"> </w:t>
      </w:r>
      <w:proofErr w:type="spellStart"/>
      <w:r>
        <w:t>terhadap</w:t>
      </w:r>
      <w:proofErr w:type="spellEnd"/>
      <w:r>
        <w:t xml:space="preserve"> </w:t>
      </w:r>
      <w:proofErr w:type="spellStart"/>
      <w:r>
        <w:t>penurunan</w:t>
      </w:r>
      <w:proofErr w:type="spellEnd"/>
      <w:r>
        <w:t xml:space="preserve"> </w:t>
      </w:r>
      <w:proofErr w:type="spellStart"/>
      <w:r>
        <w:t>kemiskinan</w:t>
      </w:r>
      <w:proofErr w:type="spellEnd"/>
      <w:r>
        <w:t xml:space="preserve">. Hasil </w:t>
      </w:r>
      <w:proofErr w:type="spellStart"/>
      <w:r>
        <w:t>analisis</w:t>
      </w:r>
      <w:proofErr w:type="spellEnd"/>
      <w:r>
        <w:t xml:space="preserve"> </w:t>
      </w:r>
      <w:proofErr w:type="spellStart"/>
      <w:r>
        <w:t>regresi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peningkatan</w:t>
      </w:r>
      <w:proofErr w:type="spellEnd"/>
      <w:r>
        <w:t xml:space="preserve"> PDRB </w:t>
      </w:r>
      <w:proofErr w:type="spellStart"/>
      <w:r>
        <w:t>tidak</w:t>
      </w:r>
      <w:proofErr w:type="spellEnd"/>
      <w:r>
        <w:t xml:space="preserve"> </w:t>
      </w:r>
      <w:proofErr w:type="spellStart"/>
      <w:r>
        <w:t>sepenuhnya</w:t>
      </w:r>
      <w:proofErr w:type="spellEnd"/>
      <w:r>
        <w:t xml:space="preserve"> </w:t>
      </w:r>
      <w:proofErr w:type="spellStart"/>
      <w:r>
        <w:t>berkontribusi</w:t>
      </w:r>
      <w:proofErr w:type="spellEnd"/>
      <w:r>
        <w:t xml:space="preserve"> pada </w:t>
      </w:r>
      <w:proofErr w:type="spellStart"/>
      <w:r>
        <w:t>pengurangan</w:t>
      </w:r>
      <w:proofErr w:type="spellEnd"/>
      <w:r>
        <w:t xml:space="preserve"> </w:t>
      </w:r>
      <w:proofErr w:type="spellStart"/>
      <w:r>
        <w:t>kemiskinan</w:t>
      </w:r>
      <w:proofErr w:type="spellEnd"/>
      <w:r>
        <w:t xml:space="preserve">, </w:t>
      </w:r>
      <w:proofErr w:type="spellStart"/>
      <w:r>
        <w:t>dengan</w:t>
      </w:r>
      <w:proofErr w:type="spellEnd"/>
      <w:r>
        <w:t xml:space="preserve"> </w:t>
      </w:r>
      <w:proofErr w:type="spellStart"/>
      <w:r>
        <w:t>koefisien</w:t>
      </w:r>
      <w:proofErr w:type="spellEnd"/>
      <w:r>
        <w:t xml:space="preserve"> </w:t>
      </w:r>
      <w:proofErr w:type="spellStart"/>
      <w:r>
        <w:t>regresi</w:t>
      </w:r>
      <w:proofErr w:type="spellEnd"/>
      <w:r>
        <w:t xml:space="preserve"> </w:t>
      </w:r>
      <w:proofErr w:type="spellStart"/>
      <w:r>
        <w:t>sebesar</w:t>
      </w:r>
      <w:proofErr w:type="spellEnd"/>
      <w:r>
        <w:t xml:space="preserve"> -0,0981, yang </w:t>
      </w:r>
      <w:proofErr w:type="spellStart"/>
      <w:r>
        <w:t>menunjukkan</w:t>
      </w:r>
      <w:proofErr w:type="spellEnd"/>
      <w:r>
        <w:t xml:space="preserve"> </w:t>
      </w:r>
      <w:proofErr w:type="spellStart"/>
      <w:r>
        <w:t>pengaruh</w:t>
      </w:r>
      <w:proofErr w:type="spellEnd"/>
      <w:r>
        <w:t xml:space="preserve"> yang </w:t>
      </w:r>
      <w:proofErr w:type="spellStart"/>
      <w:r>
        <w:t>sangat</w:t>
      </w:r>
      <w:proofErr w:type="spellEnd"/>
      <w:r>
        <w:t xml:space="preserve"> </w:t>
      </w:r>
      <w:proofErr w:type="spellStart"/>
      <w:r>
        <w:t>kecil</w:t>
      </w:r>
      <w:proofErr w:type="spellEnd"/>
      <w:r>
        <w:t xml:space="preserve">. </w:t>
      </w:r>
      <w:proofErr w:type="spellStart"/>
      <w:r>
        <w:t>Selain</w:t>
      </w:r>
      <w:proofErr w:type="spellEnd"/>
      <w:r>
        <w:t xml:space="preserve"> </w:t>
      </w:r>
      <w:proofErr w:type="spellStart"/>
      <w:r>
        <w:t>itu</w:t>
      </w:r>
      <w:proofErr w:type="spellEnd"/>
      <w:r>
        <w:t xml:space="preserve">, </w:t>
      </w:r>
      <w:proofErr w:type="spellStart"/>
      <w:r>
        <w:t>faktor-faktor</w:t>
      </w:r>
      <w:proofErr w:type="spellEnd"/>
      <w:r>
        <w:t xml:space="preserve"> </w:t>
      </w:r>
      <w:proofErr w:type="spellStart"/>
      <w:r>
        <w:t>seperti</w:t>
      </w:r>
      <w:proofErr w:type="spellEnd"/>
      <w:r>
        <w:t xml:space="preserve"> </w:t>
      </w:r>
      <w:proofErr w:type="spellStart"/>
      <w:r>
        <w:t>kualitas</w:t>
      </w:r>
      <w:proofErr w:type="spellEnd"/>
      <w:r>
        <w:t xml:space="preserve"> </w:t>
      </w:r>
      <w:proofErr w:type="spellStart"/>
      <w:r>
        <w:t>pekerjaan</w:t>
      </w:r>
      <w:proofErr w:type="spellEnd"/>
      <w:r>
        <w:t xml:space="preserve">, </w:t>
      </w:r>
      <w:proofErr w:type="spellStart"/>
      <w:r>
        <w:t>inflasi</w:t>
      </w:r>
      <w:proofErr w:type="spellEnd"/>
      <w:r>
        <w:t xml:space="preserve"> </w:t>
      </w:r>
      <w:proofErr w:type="spellStart"/>
      <w:r>
        <w:t>pangan</w:t>
      </w:r>
      <w:proofErr w:type="spellEnd"/>
      <w:r>
        <w:t xml:space="preserve">, dan </w:t>
      </w:r>
      <w:proofErr w:type="spellStart"/>
      <w:r>
        <w:t>ketimpangan</w:t>
      </w:r>
      <w:proofErr w:type="spellEnd"/>
      <w:r>
        <w:t xml:space="preserve"> </w:t>
      </w:r>
      <w:proofErr w:type="spellStart"/>
      <w:r>
        <w:t>spasial</w:t>
      </w:r>
      <w:proofErr w:type="spellEnd"/>
      <w:r>
        <w:t xml:space="preserve"> </w:t>
      </w:r>
      <w:proofErr w:type="spellStart"/>
      <w:r>
        <w:t>turut</w:t>
      </w:r>
      <w:proofErr w:type="spellEnd"/>
      <w:r>
        <w:t xml:space="preserve">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memperlambat</w:t>
      </w:r>
      <w:proofErr w:type="spellEnd"/>
      <w:r>
        <w:t xml:space="preserve"> </w:t>
      </w:r>
      <w:proofErr w:type="spellStart"/>
      <w:r>
        <w:t>penurunan</w:t>
      </w:r>
      <w:proofErr w:type="spellEnd"/>
      <w:r>
        <w:t xml:space="preserve"> </w:t>
      </w:r>
      <w:proofErr w:type="spellStart"/>
      <w:r>
        <w:t>kemiskinan</w:t>
      </w:r>
      <w:proofErr w:type="spellEnd"/>
      <w:r>
        <w:t xml:space="preserve">. </w:t>
      </w:r>
      <w:proofErr w:type="spellStart"/>
      <w:r>
        <w:t>Berdasarkan</w:t>
      </w:r>
      <w:proofErr w:type="spellEnd"/>
      <w:r>
        <w:t xml:space="preserve"> </w:t>
      </w:r>
      <w:proofErr w:type="spellStart"/>
      <w:r>
        <w:t>wawancara</w:t>
      </w:r>
      <w:proofErr w:type="spellEnd"/>
      <w:r>
        <w:t xml:space="preserve"> </w:t>
      </w:r>
      <w:proofErr w:type="spellStart"/>
      <w:r>
        <w:t>dengan</w:t>
      </w:r>
      <w:proofErr w:type="spellEnd"/>
      <w:r>
        <w:t xml:space="preserve"> </w:t>
      </w:r>
      <w:proofErr w:type="spellStart"/>
      <w:r>
        <w:t>pejabat</w:t>
      </w:r>
      <w:proofErr w:type="spellEnd"/>
      <w:r>
        <w:t xml:space="preserve"> BPS dan </w:t>
      </w:r>
      <w:proofErr w:type="spellStart"/>
      <w:r>
        <w:t>pelaku</w:t>
      </w:r>
      <w:proofErr w:type="spellEnd"/>
      <w:r>
        <w:t xml:space="preserve"> UMKM </w:t>
      </w:r>
      <w:proofErr w:type="spellStart"/>
      <w:r>
        <w:t>lokal</w:t>
      </w:r>
      <w:proofErr w:type="spellEnd"/>
      <w:r>
        <w:t xml:space="preserve">, </w:t>
      </w:r>
      <w:proofErr w:type="spellStart"/>
      <w:r>
        <w:t>ditemukan</w:t>
      </w:r>
      <w:proofErr w:type="spellEnd"/>
      <w:r>
        <w:t xml:space="preserve"> </w:t>
      </w:r>
      <w:proofErr w:type="spellStart"/>
      <w:r>
        <w:t>bahwa</w:t>
      </w:r>
      <w:proofErr w:type="spellEnd"/>
      <w:r>
        <w:t xml:space="preserve"> </w:t>
      </w:r>
      <w:proofErr w:type="spellStart"/>
      <w:r>
        <w:t>meskipun</w:t>
      </w:r>
      <w:proofErr w:type="spellEnd"/>
      <w:r>
        <w:t xml:space="preserve"> </w:t>
      </w:r>
      <w:proofErr w:type="spellStart"/>
      <w:r>
        <w:t>pertumbuhan</w:t>
      </w:r>
      <w:proofErr w:type="spellEnd"/>
      <w:r>
        <w:t xml:space="preserve"> </w:t>
      </w:r>
      <w:proofErr w:type="spellStart"/>
      <w:r>
        <w:t>ekonomi</w:t>
      </w:r>
      <w:proofErr w:type="spellEnd"/>
      <w:r>
        <w:t xml:space="preserve"> </w:t>
      </w:r>
      <w:proofErr w:type="spellStart"/>
      <w:r>
        <w:t>ada</w:t>
      </w:r>
      <w:proofErr w:type="spellEnd"/>
      <w:r>
        <w:t xml:space="preserve">, </w:t>
      </w:r>
      <w:proofErr w:type="spellStart"/>
      <w:r>
        <w:t>distribusi</w:t>
      </w:r>
      <w:proofErr w:type="spellEnd"/>
      <w:r>
        <w:t xml:space="preserve"> </w:t>
      </w:r>
      <w:proofErr w:type="spellStart"/>
      <w:r>
        <w:t>manfaat</w:t>
      </w:r>
      <w:proofErr w:type="spellEnd"/>
      <w:r>
        <w:t xml:space="preserve"> </w:t>
      </w:r>
      <w:proofErr w:type="spellStart"/>
      <w:r>
        <w:t>pertumbuhan</w:t>
      </w:r>
      <w:proofErr w:type="spellEnd"/>
      <w:r>
        <w:t xml:space="preserve"> yang </w:t>
      </w:r>
      <w:proofErr w:type="spellStart"/>
      <w:r>
        <w:t>tidak</w:t>
      </w:r>
      <w:proofErr w:type="spellEnd"/>
      <w:r>
        <w:t xml:space="preserve"> </w:t>
      </w:r>
      <w:proofErr w:type="spellStart"/>
      <w:r>
        <w:t>merata</w:t>
      </w:r>
      <w:proofErr w:type="spellEnd"/>
      <w:r>
        <w:t xml:space="preserve"> </w:t>
      </w:r>
      <w:proofErr w:type="spellStart"/>
      <w:r>
        <w:t>menjadi</w:t>
      </w:r>
      <w:proofErr w:type="spellEnd"/>
      <w:r>
        <w:t xml:space="preserve"> </w:t>
      </w:r>
      <w:proofErr w:type="spellStart"/>
      <w:r>
        <w:t>hambatan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pengentasan</w:t>
      </w:r>
      <w:proofErr w:type="spellEnd"/>
      <w:r>
        <w:t xml:space="preserve"> </w:t>
      </w:r>
      <w:proofErr w:type="spellStart"/>
      <w:r>
        <w:t>kemiskinan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menyarankan</w:t>
      </w:r>
      <w:proofErr w:type="spellEnd"/>
      <w:r>
        <w:t xml:space="preserve"> agar </w:t>
      </w:r>
      <w:proofErr w:type="spellStart"/>
      <w:r>
        <w:t>kebijakan</w:t>
      </w:r>
      <w:proofErr w:type="spellEnd"/>
      <w:r>
        <w:t xml:space="preserve"> </w:t>
      </w:r>
      <w:proofErr w:type="spellStart"/>
      <w:r>
        <w:t>ekonomi</w:t>
      </w:r>
      <w:proofErr w:type="spellEnd"/>
      <w:r>
        <w:t xml:space="preserve"> dan </w:t>
      </w:r>
      <w:proofErr w:type="spellStart"/>
      <w:r>
        <w:t>sosial</w:t>
      </w:r>
      <w:proofErr w:type="spellEnd"/>
      <w:r>
        <w:t xml:space="preserve"> </w:t>
      </w:r>
      <w:proofErr w:type="spellStart"/>
      <w:r>
        <w:t>lebih</w:t>
      </w:r>
      <w:proofErr w:type="spellEnd"/>
      <w:r>
        <w:t xml:space="preserve"> </w:t>
      </w:r>
      <w:proofErr w:type="spellStart"/>
      <w:r>
        <w:t>inklusif</w:t>
      </w:r>
      <w:proofErr w:type="spellEnd"/>
      <w:r>
        <w:t xml:space="preserve"> dan </w:t>
      </w:r>
      <w:proofErr w:type="spellStart"/>
      <w:r>
        <w:t>berfokus</w:t>
      </w:r>
      <w:proofErr w:type="spellEnd"/>
      <w:r>
        <w:t xml:space="preserve"> pada </w:t>
      </w:r>
      <w:proofErr w:type="spellStart"/>
      <w:r>
        <w:t>peningkatan</w:t>
      </w:r>
      <w:proofErr w:type="spellEnd"/>
      <w:r>
        <w:t xml:space="preserve"> </w:t>
      </w:r>
      <w:proofErr w:type="spellStart"/>
      <w:r>
        <w:t>kualitas</w:t>
      </w:r>
      <w:proofErr w:type="spellEnd"/>
      <w:r>
        <w:t xml:space="preserve"> </w:t>
      </w:r>
      <w:proofErr w:type="spellStart"/>
      <w:r>
        <w:t>ketenagakerjaan</w:t>
      </w:r>
      <w:proofErr w:type="spellEnd"/>
      <w:r>
        <w:t xml:space="preserve">, </w:t>
      </w:r>
      <w:proofErr w:type="spellStart"/>
      <w:r>
        <w:t>stabilisasi</w:t>
      </w:r>
      <w:proofErr w:type="spellEnd"/>
      <w:r>
        <w:t xml:space="preserve"> </w:t>
      </w:r>
      <w:proofErr w:type="spellStart"/>
      <w:r>
        <w:t>harga</w:t>
      </w:r>
      <w:proofErr w:type="spellEnd"/>
      <w:r>
        <w:t xml:space="preserve"> </w:t>
      </w:r>
      <w:proofErr w:type="spellStart"/>
      <w:r>
        <w:t>pangan</w:t>
      </w:r>
      <w:proofErr w:type="spellEnd"/>
      <w:r>
        <w:t xml:space="preserve">, </w:t>
      </w:r>
      <w:proofErr w:type="spellStart"/>
      <w:r>
        <w:t>serta</w:t>
      </w:r>
      <w:proofErr w:type="spellEnd"/>
      <w:r>
        <w:t xml:space="preserve"> </w:t>
      </w:r>
      <w:proofErr w:type="spellStart"/>
      <w:r>
        <w:t>pengurangan</w:t>
      </w:r>
      <w:proofErr w:type="spellEnd"/>
      <w:r>
        <w:t xml:space="preserve"> </w:t>
      </w:r>
      <w:proofErr w:type="spellStart"/>
      <w:r>
        <w:t>ketimpangan</w:t>
      </w:r>
      <w:proofErr w:type="spellEnd"/>
      <w:r>
        <w:t xml:space="preserve"> </w:t>
      </w:r>
      <w:proofErr w:type="spellStart"/>
      <w:r>
        <w:t>spasial</w:t>
      </w:r>
      <w:proofErr w:type="spellEnd"/>
      <w:r>
        <w:t xml:space="preserve"> agar </w:t>
      </w:r>
      <w:proofErr w:type="spellStart"/>
      <w:r>
        <w:t>pertumbuhan</w:t>
      </w:r>
      <w:proofErr w:type="spellEnd"/>
      <w:r>
        <w:t xml:space="preserve"> </w:t>
      </w:r>
      <w:proofErr w:type="spellStart"/>
      <w:r>
        <w:t>ekonomi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dampak</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pengurangan</w:t>
      </w:r>
      <w:proofErr w:type="spellEnd"/>
      <w:r>
        <w:t xml:space="preserve"> </w:t>
      </w:r>
      <w:proofErr w:type="spellStart"/>
      <w:r>
        <w:t>kemiskinan</w:t>
      </w:r>
      <w:proofErr w:type="spellEnd"/>
      <w:r>
        <w:t xml:space="preserve"> di </w:t>
      </w:r>
      <w:proofErr w:type="spellStart"/>
      <w:r>
        <w:t>Kabupaten</w:t>
      </w:r>
      <w:proofErr w:type="spellEnd"/>
      <w:r>
        <w:t xml:space="preserve"> </w:t>
      </w:r>
      <w:proofErr w:type="spellStart"/>
      <w:r>
        <w:t>Tuban</w:t>
      </w:r>
      <w:proofErr w:type="spellEnd"/>
      <w:r>
        <w:t>.</w:t>
      </w:r>
    </w:p>
    <w:p w14:paraId="38B9B6B9" w14:textId="77777777" w:rsidR="00395A2C" w:rsidRDefault="00395A2C" w:rsidP="00395A2C">
      <w:pPr>
        <w:spacing w:line="240" w:lineRule="auto"/>
        <w:ind w:left="567"/>
        <w:jc w:val="both"/>
        <w:rPr>
          <w:rStyle w:val="SubtleEmphasis"/>
          <w:rFonts w:ascii="Book Antiqua" w:hAnsi="Book Antiqua"/>
          <w:sz w:val="20"/>
          <w:szCs w:val="20"/>
        </w:rPr>
      </w:pPr>
    </w:p>
    <w:p w14:paraId="5B690C6F" w14:textId="77777777" w:rsidR="00395A2C" w:rsidRDefault="00395A2C" w:rsidP="00395A2C">
      <w:pPr>
        <w:spacing w:line="240" w:lineRule="auto"/>
        <w:ind w:left="567"/>
        <w:jc w:val="both"/>
        <w:rPr>
          <w:rFonts w:ascii="Book Antiqua" w:hAnsi="Book Antiqua"/>
          <w:i/>
          <w:iCs/>
          <w:color w:val="404040" w:themeColor="text1" w:themeTint="BF"/>
          <w:sz w:val="20"/>
          <w:szCs w:val="20"/>
        </w:rPr>
      </w:pPr>
      <w:r>
        <w:rPr>
          <w:rStyle w:val="Strong"/>
        </w:rPr>
        <w:t xml:space="preserve">Kata </w:t>
      </w:r>
      <w:proofErr w:type="spellStart"/>
      <w:r>
        <w:rPr>
          <w:rStyle w:val="Strong"/>
        </w:rPr>
        <w:t>kunci</w:t>
      </w:r>
      <w:proofErr w:type="spellEnd"/>
      <w:r>
        <w:rPr>
          <w:rStyle w:val="Strong"/>
        </w:rPr>
        <w:t>:</w:t>
      </w:r>
      <w:r>
        <w:t xml:space="preserve"> </w:t>
      </w:r>
      <w:proofErr w:type="spellStart"/>
      <w:r>
        <w:t>kemiskinan</w:t>
      </w:r>
      <w:proofErr w:type="spellEnd"/>
      <w:r>
        <w:t xml:space="preserve">, PDRB, </w:t>
      </w:r>
      <w:proofErr w:type="spellStart"/>
      <w:r>
        <w:t>pertumbuhan</w:t>
      </w:r>
      <w:proofErr w:type="spellEnd"/>
      <w:r>
        <w:t xml:space="preserve"> </w:t>
      </w:r>
      <w:proofErr w:type="spellStart"/>
      <w:r>
        <w:t>inklusif</w:t>
      </w:r>
      <w:proofErr w:type="spellEnd"/>
      <w:r>
        <w:t xml:space="preserve">, </w:t>
      </w:r>
      <w:proofErr w:type="spellStart"/>
      <w:r>
        <w:t>Tuban</w:t>
      </w:r>
      <w:proofErr w:type="spellEnd"/>
      <w:r>
        <w:t xml:space="preserve">, </w:t>
      </w:r>
      <w:proofErr w:type="spellStart"/>
      <w:r>
        <w:t>struktur</w:t>
      </w:r>
      <w:proofErr w:type="spellEnd"/>
      <w:r>
        <w:t xml:space="preserve"> </w:t>
      </w:r>
      <w:proofErr w:type="spellStart"/>
      <w:r>
        <w:t>ekonomi</w:t>
      </w:r>
      <w:proofErr w:type="spellEnd"/>
      <w:r>
        <w:t>.</w:t>
      </w:r>
    </w:p>
    <w:p w14:paraId="20926660" w14:textId="77777777" w:rsidR="00395A2C" w:rsidRDefault="00395A2C" w:rsidP="00395A2C">
      <w:pPr>
        <w:spacing w:line="240" w:lineRule="auto"/>
        <w:ind w:left="567"/>
        <w:jc w:val="both"/>
        <w:rPr>
          <w:rFonts w:ascii="Book Antiqua" w:hAnsi="Book Antiqua"/>
          <w:b/>
          <w:bCs/>
          <w:sz w:val="20"/>
          <w:szCs w:val="20"/>
        </w:rPr>
      </w:pPr>
    </w:p>
    <w:p w14:paraId="69DA8BD3" w14:textId="77777777" w:rsidR="00395A2C" w:rsidRDefault="00D54307" w:rsidP="00395A2C">
      <w:pPr>
        <w:spacing w:line="240" w:lineRule="auto"/>
        <w:ind w:left="567"/>
        <w:jc w:val="both"/>
        <w:rPr>
          <w:rFonts w:ascii="Book Antiqua" w:hAnsi="Book Antiqua"/>
          <w:i/>
          <w:iCs/>
          <w:color w:val="404040" w:themeColor="text1" w:themeTint="BF"/>
          <w:sz w:val="20"/>
          <w:szCs w:val="20"/>
        </w:rPr>
      </w:pPr>
      <w:proofErr w:type="spellStart"/>
      <w:r w:rsidRPr="00175BFD">
        <w:rPr>
          <w:rFonts w:ascii="Book Antiqua" w:hAnsi="Book Antiqua"/>
          <w:b/>
          <w:bCs/>
          <w:sz w:val="20"/>
          <w:szCs w:val="20"/>
        </w:rPr>
        <w:t>Abstra</w:t>
      </w:r>
      <w:proofErr w:type="spellEnd"/>
      <w:r w:rsidRPr="00175BFD">
        <w:rPr>
          <w:rFonts w:ascii="Book Antiqua" w:hAnsi="Book Antiqua"/>
          <w:b/>
          <w:bCs/>
          <w:sz w:val="20"/>
          <w:szCs w:val="20"/>
          <w:lang w:val="id-ID"/>
        </w:rPr>
        <w:t>ct</w:t>
      </w:r>
      <w:r w:rsidR="002A5FAF" w:rsidRPr="00175BFD">
        <w:rPr>
          <w:rFonts w:ascii="Book Antiqua" w:hAnsi="Book Antiqua" w:cs="Courier New"/>
          <w:sz w:val="20"/>
          <w:szCs w:val="20"/>
          <w:lang w:val="en"/>
        </w:rPr>
        <w:t xml:space="preserve"> </w:t>
      </w:r>
    </w:p>
    <w:p w14:paraId="06E240D7" w14:textId="3C50F1A5" w:rsidR="000301F9" w:rsidRDefault="004F24A8" w:rsidP="00395A2C">
      <w:pPr>
        <w:spacing w:line="240" w:lineRule="auto"/>
        <w:ind w:left="567"/>
        <w:jc w:val="both"/>
      </w:pPr>
      <w:r w:rsidRPr="004F24A8">
        <w:t xml:space="preserve">This study analyzes the relationship between economic growth and poverty reduction in </w:t>
      </w:r>
      <w:proofErr w:type="spellStart"/>
      <w:r w:rsidRPr="004F24A8">
        <w:t>Tuban</w:t>
      </w:r>
      <w:proofErr w:type="spellEnd"/>
      <w:r w:rsidRPr="004F24A8">
        <w:t xml:space="preserve"> Regency, focusing on the period 2019 to 2025. Although </w:t>
      </w:r>
      <w:proofErr w:type="spellStart"/>
      <w:r w:rsidRPr="004F24A8">
        <w:t>Tuban's</w:t>
      </w:r>
      <w:proofErr w:type="spellEnd"/>
      <w:r w:rsidRPr="004F24A8">
        <w:t xml:space="preserve"> GRDP shows a stable growth trend, this study reveals an economic paradox where the poverty rate only experiences a marginal decline. This study uses a quantitative descriptive approach, applying growth-poverty elasticity to measure the effect of economic growth on poverty reduction. The results of the regression analysis show that the increase in GRDP does not fully contribute to poverty reduction, with a regression coefficient of -0.0981, indicating a very small effect. In addition, factors such as job quality, food inflation, and spatial inequality also play a significant role in slowing poverty </w:t>
      </w:r>
      <w:r w:rsidRPr="004F24A8">
        <w:lastRenderedPageBreak/>
        <w:t xml:space="preserve">reduction. Based on interviews with BPS officials and local MSMEs, it was found that although economic growth exists, the unequal distribution of the benefits of growth is a major obstacle to poverty alleviation. This study recommends that economic and social policies be more inclusive and focus on improving the quality of employment, stabilizing food prices, and reducing spatial inequality so that economic growth can have a greater impact on poverty reduction in </w:t>
      </w:r>
      <w:proofErr w:type="spellStart"/>
      <w:r w:rsidRPr="004F24A8">
        <w:t>Tuban</w:t>
      </w:r>
      <w:proofErr w:type="spellEnd"/>
      <w:r w:rsidRPr="004F24A8">
        <w:t xml:space="preserve"> Regency.</w:t>
      </w:r>
    </w:p>
    <w:p w14:paraId="0853171E" w14:textId="77777777" w:rsidR="004F24A8" w:rsidRDefault="004F24A8" w:rsidP="00395A2C">
      <w:pPr>
        <w:spacing w:line="240" w:lineRule="auto"/>
        <w:ind w:left="567"/>
        <w:jc w:val="both"/>
      </w:pPr>
    </w:p>
    <w:p w14:paraId="505C7DEB" w14:textId="55DE6748" w:rsidR="00395A2C" w:rsidRPr="00395A2C" w:rsidRDefault="00395A2C" w:rsidP="00395A2C">
      <w:pPr>
        <w:spacing w:line="240" w:lineRule="auto"/>
        <w:ind w:left="567"/>
        <w:jc w:val="both"/>
        <w:rPr>
          <w:rFonts w:ascii="Book Antiqua" w:hAnsi="Book Antiqua"/>
          <w:i/>
          <w:iCs/>
          <w:color w:val="404040" w:themeColor="text1" w:themeTint="BF"/>
          <w:sz w:val="20"/>
          <w:szCs w:val="20"/>
        </w:rPr>
      </w:pPr>
      <w:r>
        <w:rPr>
          <w:rStyle w:val="Strong"/>
        </w:rPr>
        <w:t>Keywords:</w:t>
      </w:r>
      <w:r>
        <w:t xml:space="preserve"> poverty, GDP, inclusive growth, </w:t>
      </w:r>
      <w:proofErr w:type="spellStart"/>
      <w:r>
        <w:t>Tuban</w:t>
      </w:r>
      <w:proofErr w:type="spellEnd"/>
      <w:r>
        <w:t>, economic structure.</w:t>
      </w:r>
    </w:p>
    <w:p w14:paraId="2FFE92E3" w14:textId="4AF1ABD8" w:rsidR="004F7E62" w:rsidRPr="00175BFD" w:rsidRDefault="004F7E62" w:rsidP="00D54307">
      <w:pPr>
        <w:spacing w:line="240" w:lineRule="auto"/>
        <w:ind w:firstLine="540"/>
        <w:rPr>
          <w:rFonts w:ascii="Book Antiqua" w:hAnsi="Book Antiqua"/>
          <w:b/>
          <w:bCs/>
          <w:sz w:val="24"/>
          <w:szCs w:val="24"/>
          <w:lang w:val="id-ID"/>
        </w:rPr>
      </w:pPr>
    </w:p>
    <w:p w14:paraId="2180AC99" w14:textId="77777777" w:rsidR="002A5FAF" w:rsidRPr="00175BFD" w:rsidRDefault="002A5FAF" w:rsidP="00D54307">
      <w:pPr>
        <w:spacing w:line="240" w:lineRule="auto"/>
        <w:ind w:firstLine="540"/>
        <w:rPr>
          <w:rFonts w:ascii="Book Antiqua" w:eastAsia="Cambria" w:hAnsi="Book Antiqua"/>
          <w:b/>
          <w:sz w:val="24"/>
          <w:szCs w:val="24"/>
        </w:rPr>
      </w:pPr>
    </w:p>
    <w:p w14:paraId="5455DC04" w14:textId="6B892ED6" w:rsidR="004F7E62" w:rsidRPr="00175BFD" w:rsidRDefault="00A05781">
      <w:pPr>
        <w:spacing w:line="240" w:lineRule="auto"/>
        <w:jc w:val="center"/>
        <w:rPr>
          <w:rFonts w:ascii="Book Antiqua" w:eastAsia="Cambria" w:hAnsi="Book Antiqua"/>
          <w:b/>
          <w:sz w:val="24"/>
          <w:szCs w:val="24"/>
        </w:rPr>
      </w:pPr>
      <w:proofErr w:type="spellStart"/>
      <w:r w:rsidRPr="00175BFD">
        <w:rPr>
          <w:rFonts w:ascii="Book Antiqua" w:eastAsia="Cambria" w:hAnsi="Book Antiqua"/>
          <w:b/>
          <w:sz w:val="24"/>
          <w:szCs w:val="24"/>
        </w:rPr>
        <w:t>Pendahuluan</w:t>
      </w:r>
      <w:proofErr w:type="spellEnd"/>
    </w:p>
    <w:p w14:paraId="7CE65F37" w14:textId="77777777" w:rsidR="004F7E62" w:rsidRPr="00175BFD" w:rsidRDefault="00A05781">
      <w:pPr>
        <w:tabs>
          <w:tab w:val="left" w:pos="720"/>
        </w:tabs>
        <w:spacing w:line="240" w:lineRule="auto"/>
        <w:jc w:val="both"/>
        <w:rPr>
          <w:rFonts w:ascii="Book Antiqua" w:eastAsia="Cambria" w:hAnsi="Book Antiqua"/>
          <w:lang w:val="de-DE"/>
        </w:rPr>
      </w:pPr>
      <w:r w:rsidRPr="00175BFD">
        <w:rPr>
          <w:rFonts w:ascii="Book Antiqua" w:eastAsia="Cambria" w:hAnsi="Book Antiqua"/>
          <w:lang w:val="de-DE"/>
        </w:rPr>
        <w:tab/>
      </w:r>
    </w:p>
    <w:p w14:paraId="7B0CB69C" w14:textId="5C4AAE54" w:rsidR="00DC6D9B" w:rsidRPr="00F824B3" w:rsidRDefault="00DC6D9B" w:rsidP="00DC6D9B">
      <w:pPr>
        <w:spacing w:line="240" w:lineRule="auto"/>
        <w:ind w:firstLine="567"/>
        <w:jc w:val="both"/>
        <w:rPr>
          <w:rFonts w:ascii="Book Antiqua" w:hAnsi="Book Antiqua" w:cs="Times New Roman"/>
          <w:sz w:val="24"/>
          <w:szCs w:val="24"/>
        </w:rPr>
      </w:pPr>
      <w:proofErr w:type="spellStart"/>
      <w:r w:rsidRPr="00DC6D9B">
        <w:rPr>
          <w:rFonts w:ascii="Book Antiqua" w:hAnsi="Book Antiqua" w:cs="Times New Roman"/>
          <w:sz w:val="24"/>
          <w:szCs w:val="24"/>
        </w:rPr>
        <w:t>Dalam</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beberapa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tahun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terakhir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Kabupaten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Kabupaten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Tuban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menunjukkan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capaian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ekonomi</w:t>
      </w:r>
      <w:proofErr w:type="spellEnd"/>
      <w:r w:rsidRPr="00DC6D9B">
        <w:rPr>
          <w:rFonts w:ascii="Book Antiqua" w:hAnsi="Book Antiqua" w:cs="Times New Roman"/>
          <w:sz w:val="24"/>
          <w:szCs w:val="24"/>
        </w:rPr>
        <w:t xml:space="preserve"> yang </w:t>
      </w:r>
      <w:proofErr w:type="spellStart"/>
      <w:r w:rsidRPr="00DC6D9B">
        <w:rPr>
          <w:rFonts w:ascii="Book Antiqua" w:hAnsi="Book Antiqua" w:cs="Times New Roman"/>
          <w:sz w:val="24"/>
          <w:szCs w:val="24"/>
        </w:rPr>
        <w:t>relatif</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stabil</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Menurut</w:t>
      </w:r>
      <w:proofErr w:type="spellEnd"/>
      <w:r w:rsidRPr="00DC6D9B">
        <w:rPr>
          <w:rFonts w:ascii="Book Antiqua" w:hAnsi="Book Antiqua" w:cs="Times New Roman"/>
          <w:sz w:val="24"/>
          <w:szCs w:val="24"/>
        </w:rPr>
        <w:t xml:space="preserve"> data 2024, PDRB </w:t>
      </w:r>
      <w:proofErr w:type="spellStart"/>
      <w:r w:rsidRPr="00DC6D9B">
        <w:rPr>
          <w:rFonts w:ascii="Book Antiqua" w:hAnsi="Book Antiqua" w:cs="Times New Roman"/>
          <w:sz w:val="24"/>
          <w:szCs w:val="24"/>
        </w:rPr>
        <w:t>menurut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lapangan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usaha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menunjukkan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perkembangan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meskipun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sektor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padat</w:t>
      </w:r>
      <w:proofErr w:type="spellEnd"/>
      <w:r w:rsidRPr="00DC6D9B">
        <w:rPr>
          <w:rFonts w:ascii="Book Antiqua" w:hAnsi="Book Antiqua" w:cs="Times New Roman"/>
          <w:sz w:val="24"/>
          <w:szCs w:val="24"/>
        </w:rPr>
        <w:t xml:space="preserve"> modal </w:t>
      </w:r>
      <w:proofErr w:type="spellStart"/>
      <w:r w:rsidRPr="00DC6D9B">
        <w:rPr>
          <w:rFonts w:ascii="Book Antiqua" w:hAnsi="Book Antiqua" w:cs="Times New Roman"/>
          <w:sz w:val="24"/>
          <w:szCs w:val="24"/>
        </w:rPr>
        <w:t>masih</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mendominasi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Meski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demikian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penurunan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terjadi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dengan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sangat</w:t>
      </w:r>
      <w:proofErr w:type="spellEnd"/>
      <w:r w:rsidRPr="00DC6D9B">
        <w:rPr>
          <w:rFonts w:ascii="Book Antiqua" w:hAnsi="Book Antiqua" w:cs="Times New Roman"/>
          <w:sz w:val="24"/>
          <w:szCs w:val="24"/>
        </w:rPr>
        <w:t xml:space="preserve"> </w:t>
      </w:r>
      <w:proofErr w:type="spellStart"/>
      <w:proofErr w:type="gramStart"/>
      <w:r w:rsidRPr="00DC6D9B">
        <w:rPr>
          <w:rFonts w:ascii="Book Antiqua" w:hAnsi="Book Antiqua" w:cs="Times New Roman"/>
          <w:sz w:val="24"/>
          <w:szCs w:val="24"/>
        </w:rPr>
        <w:t>lambat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persentase</w:t>
      </w:r>
      <w:proofErr w:type="spellEnd"/>
      <w:proofErr w:type="gram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penduduk</w:t>
      </w:r>
      <w:proofErr w:type="spellEnd"/>
      <w:r w:rsidRPr="00DC6D9B">
        <w:rPr>
          <w:rFonts w:ascii="Book Antiqua" w:hAnsi="Book Antiqua" w:cs="Times New Roman"/>
          <w:sz w:val="24"/>
          <w:szCs w:val="24"/>
        </w:rPr>
        <w:t xml:space="preserve"> miskin pada </w:t>
      </w:r>
      <w:proofErr w:type="spellStart"/>
      <w:r w:rsidRPr="00DC6D9B">
        <w:rPr>
          <w:rFonts w:ascii="Book Antiqua" w:hAnsi="Book Antiqua" w:cs="Times New Roman"/>
          <w:sz w:val="24"/>
          <w:szCs w:val="24"/>
        </w:rPr>
        <w:t>Maret</w:t>
      </w:r>
      <w:proofErr w:type="spellEnd"/>
      <w:r w:rsidRPr="00DC6D9B">
        <w:rPr>
          <w:rFonts w:ascii="Book Antiqua" w:hAnsi="Book Antiqua" w:cs="Times New Roman"/>
          <w:sz w:val="24"/>
          <w:szCs w:val="24"/>
        </w:rPr>
        <w:t xml:space="preserve"> 2025 </w:t>
      </w:r>
      <w:proofErr w:type="spellStart"/>
      <w:r w:rsidRPr="00DC6D9B">
        <w:rPr>
          <w:rFonts w:ascii="Book Antiqua" w:hAnsi="Book Antiqua" w:cs="Times New Roman"/>
          <w:sz w:val="24"/>
          <w:szCs w:val="24"/>
        </w:rPr>
        <w:t>tercatat</w:t>
      </w:r>
      <w:proofErr w:type="spellEnd"/>
      <w:r w:rsidRPr="00DC6D9B">
        <w:rPr>
          <w:rFonts w:ascii="Book Antiqua" w:hAnsi="Book Antiqua" w:cs="Times New Roman"/>
          <w:sz w:val="24"/>
          <w:szCs w:val="24"/>
        </w:rPr>
        <w:t xml:space="preserve"> 14,13</w:t>
      </w:r>
      <w:r w:rsidRPr="00DC6D9B">
        <w:rPr>
          <w:rFonts w:ascii="Times New Roman" w:hAnsi="Times New Roman" w:cs="Times New Roman"/>
          <w:sz w:val="24"/>
          <w:szCs w:val="24"/>
        </w:rPr>
        <w:t> </w:t>
      </w:r>
      <w:r w:rsidRPr="00DC6D9B">
        <w:rPr>
          <w:rFonts w:ascii="Book Antiqua" w:hAnsi="Book Antiqua" w:cs="Times New Roman"/>
          <w:sz w:val="24"/>
          <w:szCs w:val="24"/>
        </w:rPr>
        <w:t xml:space="preserve">%. </w:t>
      </w:r>
    </w:p>
    <w:p w14:paraId="3544BE7C" w14:textId="380EB1F8" w:rsidR="00DC6D9B" w:rsidRPr="00F824B3" w:rsidRDefault="00DC6D9B" w:rsidP="00DC6D9B">
      <w:pPr>
        <w:spacing w:line="240" w:lineRule="auto"/>
        <w:ind w:firstLine="567"/>
        <w:jc w:val="both"/>
        <w:rPr>
          <w:rFonts w:ascii="Book Antiqua" w:hAnsi="Book Antiqua"/>
          <w:color w:val="404040" w:themeColor="text1" w:themeTint="BF"/>
        </w:rPr>
      </w:pPr>
      <w:proofErr w:type="spellStart"/>
      <w:r w:rsidRPr="00DC6D9B">
        <w:rPr>
          <w:rFonts w:ascii="Book Antiqua" w:hAnsi="Book Antiqua" w:cs="Times New Roman"/>
          <w:sz w:val="24"/>
          <w:szCs w:val="24"/>
        </w:rPr>
        <w:t>Paradoks</w:t>
      </w:r>
      <w:proofErr w:type="spellEnd"/>
      <w:r w:rsidRPr="00DC6D9B">
        <w:rPr>
          <w:rFonts w:ascii="Book Antiqua" w:hAnsi="Book Antiqua" w:cs="Times New Roman"/>
          <w:sz w:val="24"/>
          <w:szCs w:val="24"/>
        </w:rPr>
        <w:t xml:space="preserve"> </w:t>
      </w:r>
      <w:proofErr w:type="spellStart"/>
      <w:proofErr w:type="gramStart"/>
      <w:r w:rsidRPr="00DC6D9B">
        <w:rPr>
          <w:rFonts w:ascii="Book Antiqua" w:hAnsi="Book Antiqua" w:cs="Times New Roman"/>
          <w:sz w:val="24"/>
          <w:szCs w:val="24"/>
        </w:rPr>
        <w:t>ini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antara</w:t>
      </w:r>
      <w:proofErr w:type="spellEnd"/>
      <w:proofErr w:type="gram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PDRB / output </w:t>
      </w:r>
      <w:proofErr w:type="spellStart"/>
      <w:r w:rsidRPr="00DC6D9B">
        <w:rPr>
          <w:rFonts w:ascii="Book Antiqua" w:hAnsi="Book Antiqua" w:cs="Times New Roman"/>
          <w:sz w:val="24"/>
          <w:szCs w:val="24"/>
        </w:rPr>
        <w:t>makin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besar</w:t>
      </w:r>
      <w:proofErr w:type="spellEnd"/>
      <w:r w:rsidRPr="00DC6D9B">
        <w:rPr>
          <w:rFonts w:ascii="Book Antiqua" w:hAnsi="Book Antiqua" w:cs="Times New Roman"/>
          <w:sz w:val="24"/>
          <w:szCs w:val="24"/>
        </w:rPr>
        <w:t>” dan “</w:t>
      </w:r>
      <w:proofErr w:type="spellStart"/>
      <w:r w:rsidRPr="00DC6D9B">
        <w:rPr>
          <w:rFonts w:ascii="Book Antiqua" w:hAnsi="Book Antiqua" w:cs="Times New Roman"/>
          <w:sz w:val="24"/>
          <w:szCs w:val="24"/>
        </w:rPr>
        <w:t>kesejahteraan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belum</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merata</w:t>
      </w:r>
      <w:proofErr w:type="spellEnd"/>
      <w:r w:rsidRPr="00DC6D9B">
        <w:rPr>
          <w:rFonts w:ascii="Book Antiqua" w:hAnsi="Book Antiqua" w:cs="Times New Roman"/>
          <w:sz w:val="24"/>
          <w:szCs w:val="24"/>
        </w:rPr>
        <w:t xml:space="preserve"> /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tak</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turun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signifikan</w:t>
      </w:r>
      <w:proofErr w:type="spellEnd"/>
      <w:r w:rsidRPr="00DC6D9B">
        <w:rPr>
          <w:rFonts w:ascii="Book Antiqua" w:hAnsi="Book Antiqua" w:cs="Times New Roman"/>
          <w:sz w:val="24"/>
          <w:szCs w:val="24"/>
        </w:rPr>
        <w:t xml:space="preserve">” — </w:t>
      </w:r>
      <w:proofErr w:type="spellStart"/>
      <w:r w:rsidRPr="00DC6D9B">
        <w:rPr>
          <w:rFonts w:ascii="Book Antiqua" w:hAnsi="Book Antiqua" w:cs="Times New Roman"/>
          <w:sz w:val="24"/>
          <w:szCs w:val="24"/>
        </w:rPr>
        <w:t>menegaskan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bahwa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ekspansi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ekonomi</w:t>
      </w:r>
      <w:proofErr w:type="spellEnd"/>
      <w:r w:rsidRPr="00DC6D9B">
        <w:rPr>
          <w:rFonts w:ascii="Book Antiqua" w:hAnsi="Book Antiqua" w:cs="Times New Roman"/>
          <w:sz w:val="24"/>
          <w:szCs w:val="24"/>
        </w:rPr>
        <w:t xml:space="preserve"> di </w:t>
      </w:r>
      <w:proofErr w:type="spellStart"/>
      <w:r w:rsidRPr="00DC6D9B">
        <w:rPr>
          <w:rFonts w:ascii="Book Antiqua" w:hAnsi="Book Antiqua" w:cs="Times New Roman"/>
          <w:sz w:val="24"/>
          <w:szCs w:val="24"/>
        </w:rPr>
        <w:t>Kabupaten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Tuban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belum</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otomatis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diterjemahkan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pengurangan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yang </w:t>
      </w:r>
      <w:proofErr w:type="spellStart"/>
      <w:r w:rsidRPr="00DC6D9B">
        <w:rPr>
          <w:rFonts w:ascii="Book Antiqua" w:hAnsi="Book Antiqua" w:cs="Times New Roman"/>
          <w:sz w:val="24"/>
          <w:szCs w:val="24"/>
        </w:rPr>
        <w:t>substansial</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Kondisi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ini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sesuai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dengan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rendahnya</w:t>
      </w:r>
      <w:proofErr w:type="spellEnd"/>
      <w:r w:rsidRPr="00DC6D9B">
        <w:rPr>
          <w:rFonts w:ascii="Book Antiqua" w:hAnsi="Book Antiqua" w:cs="Times New Roman"/>
          <w:sz w:val="24"/>
          <w:szCs w:val="24"/>
        </w:rPr>
        <w:t xml:space="preserve"> </w:t>
      </w:r>
      <w:r w:rsidRPr="00DC6D9B">
        <w:rPr>
          <w:rFonts w:ascii="Book Antiqua" w:hAnsi="Book Antiqua" w:cs="Times New Roman"/>
          <w:i/>
          <w:iCs/>
          <w:sz w:val="24"/>
          <w:szCs w:val="24"/>
        </w:rPr>
        <w:t>growth elasticity of poverty</w:t>
      </w:r>
      <w:r w:rsidRPr="00DC6D9B">
        <w:rPr>
          <w:rFonts w:ascii="Book Antiqua" w:hAnsi="Book Antiqua" w:cs="Times New Roman"/>
          <w:sz w:val="24"/>
          <w:szCs w:val="24"/>
        </w:rPr>
        <w:t xml:space="preserve"> dan </w:t>
      </w:r>
      <w:proofErr w:type="spellStart"/>
      <w:r w:rsidRPr="00DC6D9B">
        <w:rPr>
          <w:rFonts w:ascii="Book Antiqua" w:hAnsi="Book Antiqua" w:cs="Times New Roman"/>
          <w:sz w:val="24"/>
          <w:szCs w:val="24"/>
        </w:rPr>
        <w:t>adanya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struktur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yang </w:t>
      </w:r>
      <w:proofErr w:type="spellStart"/>
      <w:r w:rsidRPr="00DC6D9B">
        <w:rPr>
          <w:rFonts w:ascii="Book Antiqua" w:hAnsi="Book Antiqua" w:cs="Times New Roman"/>
          <w:sz w:val="24"/>
          <w:szCs w:val="24"/>
        </w:rPr>
        <w:t>kurang</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inklusif</w:t>
      </w:r>
      <w:proofErr w:type="spellEnd"/>
      <w:r w:rsidRPr="00DC6D9B">
        <w:rPr>
          <w:rFonts w:ascii="Book Antiqua" w:hAnsi="Book Antiqua" w:cs="Times New Roman"/>
          <w:sz w:val="24"/>
          <w:szCs w:val="24"/>
        </w:rPr>
        <w:t>.</w:t>
      </w:r>
    </w:p>
    <w:p w14:paraId="17270870" w14:textId="77777777" w:rsidR="00DC6D9B" w:rsidRPr="00F824B3" w:rsidRDefault="00DC6D9B" w:rsidP="00DC6D9B">
      <w:pPr>
        <w:spacing w:line="240" w:lineRule="auto"/>
        <w:ind w:firstLine="567"/>
        <w:jc w:val="both"/>
        <w:rPr>
          <w:rFonts w:ascii="Book Antiqua" w:hAnsi="Book Antiqua"/>
          <w:color w:val="404040" w:themeColor="text1" w:themeTint="BF"/>
        </w:rPr>
      </w:pPr>
      <w:proofErr w:type="spellStart"/>
      <w:r w:rsidRPr="00DC6D9B">
        <w:rPr>
          <w:rFonts w:ascii="Book Antiqua" w:hAnsi="Book Antiqua" w:cs="Times New Roman"/>
          <w:sz w:val="24"/>
          <w:szCs w:val="24"/>
        </w:rPr>
        <w:t>Secara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teoritis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elastisitas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terhadap</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w:t>
      </w:r>
      <w:r w:rsidRPr="00DC6D9B">
        <w:rPr>
          <w:rFonts w:ascii="Book Antiqua" w:hAnsi="Book Antiqua" w:cs="Times New Roman"/>
          <w:i/>
          <w:iCs/>
          <w:sz w:val="24"/>
          <w:szCs w:val="24"/>
        </w:rPr>
        <w:t>growth elasticity</w:t>
      </w:r>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tinggi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apabila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output </w:t>
      </w:r>
      <w:proofErr w:type="spellStart"/>
      <w:r w:rsidRPr="00DC6D9B">
        <w:rPr>
          <w:rFonts w:ascii="Book Antiqua" w:hAnsi="Book Antiqua" w:cs="Times New Roman"/>
          <w:sz w:val="24"/>
          <w:szCs w:val="24"/>
        </w:rPr>
        <w:t>disertai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dengan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perluasan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kesempatan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kerja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bermutu</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bagi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rumah</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tangga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rentan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serta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peningkatan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daya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beli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mereka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Tapi</w:t>
      </w:r>
      <w:proofErr w:type="spellEnd"/>
      <w:r w:rsidRPr="00DC6D9B">
        <w:rPr>
          <w:rFonts w:ascii="Book Antiqua" w:hAnsi="Book Antiqua" w:cs="Times New Roman"/>
          <w:sz w:val="24"/>
          <w:szCs w:val="24"/>
        </w:rPr>
        <w:t xml:space="preserve"> pada </w:t>
      </w:r>
      <w:proofErr w:type="spellStart"/>
      <w:r w:rsidRPr="00DC6D9B">
        <w:rPr>
          <w:rFonts w:ascii="Book Antiqua" w:hAnsi="Book Antiqua" w:cs="Times New Roman"/>
          <w:sz w:val="24"/>
          <w:szCs w:val="24"/>
        </w:rPr>
        <w:t>praktiknya</w:t>
      </w:r>
      <w:proofErr w:type="spellEnd"/>
      <w:r w:rsidRPr="00DC6D9B">
        <w:rPr>
          <w:rFonts w:ascii="Book Antiqua" w:hAnsi="Book Antiqua" w:cs="Times New Roman"/>
          <w:sz w:val="24"/>
          <w:szCs w:val="24"/>
        </w:rPr>
        <w:t xml:space="preserve">, di </w:t>
      </w:r>
      <w:proofErr w:type="spellStart"/>
      <w:r w:rsidRPr="00DC6D9B">
        <w:rPr>
          <w:rFonts w:ascii="Book Antiqua" w:hAnsi="Book Antiqua" w:cs="Times New Roman"/>
          <w:sz w:val="24"/>
          <w:szCs w:val="24"/>
        </w:rPr>
        <w:t>banyak</w:t>
      </w:r>
      <w:proofErr w:type="spellEnd"/>
      <w:r w:rsidRPr="00DC6D9B">
        <w:rPr>
          <w:rFonts w:ascii="Book Antiqua" w:hAnsi="Book Antiqua" w:cs="Times New Roman"/>
          <w:sz w:val="24"/>
          <w:szCs w:val="24"/>
        </w:rPr>
        <w:t xml:space="preserve"> wilayah Indonesia — dan </w:t>
      </w:r>
      <w:proofErr w:type="spellStart"/>
      <w:r w:rsidRPr="00DC6D9B">
        <w:rPr>
          <w:rFonts w:ascii="Book Antiqua" w:hAnsi="Book Antiqua" w:cs="Times New Roman"/>
          <w:sz w:val="24"/>
          <w:szCs w:val="24"/>
        </w:rPr>
        <w:t>kemungkinan</w:t>
      </w:r>
      <w:proofErr w:type="spellEnd"/>
      <w:r w:rsidRPr="00DC6D9B">
        <w:rPr>
          <w:rFonts w:ascii="Book Antiqua" w:hAnsi="Book Antiqua" w:cs="Times New Roman"/>
          <w:sz w:val="24"/>
          <w:szCs w:val="24"/>
        </w:rPr>
        <w:t xml:space="preserve"> pula di </w:t>
      </w:r>
      <w:proofErr w:type="spellStart"/>
      <w:r w:rsidRPr="00DC6D9B">
        <w:rPr>
          <w:rFonts w:ascii="Book Antiqua" w:hAnsi="Book Antiqua" w:cs="Times New Roman"/>
          <w:sz w:val="24"/>
          <w:szCs w:val="24"/>
        </w:rPr>
        <w:t>Tuban</w:t>
      </w:r>
      <w:proofErr w:type="spellEnd"/>
      <w:r w:rsidRPr="00DC6D9B">
        <w:rPr>
          <w:rFonts w:ascii="Book Antiqua" w:hAnsi="Book Antiqua" w:cs="Times New Roman"/>
          <w:sz w:val="24"/>
          <w:szCs w:val="24"/>
        </w:rPr>
        <w:t xml:space="preserve"> — </w:t>
      </w:r>
      <w:proofErr w:type="spellStart"/>
      <w:r w:rsidRPr="00DC6D9B">
        <w:rPr>
          <w:rFonts w:ascii="Book Antiqua" w:hAnsi="Book Antiqua" w:cs="Times New Roman"/>
          <w:sz w:val="24"/>
          <w:szCs w:val="24"/>
        </w:rPr>
        <w:t>tantangan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seperti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ketenagakerjaan</w:t>
      </w:r>
      <w:proofErr w:type="spellEnd"/>
      <w:r w:rsidRPr="00DC6D9B">
        <w:rPr>
          <w:rFonts w:ascii="Book Antiqua" w:hAnsi="Book Antiqua" w:cs="Times New Roman"/>
          <w:sz w:val="24"/>
          <w:szCs w:val="24"/>
        </w:rPr>
        <w:t xml:space="preserve"> informal, </w:t>
      </w:r>
      <w:proofErr w:type="spellStart"/>
      <w:r w:rsidRPr="00DC6D9B">
        <w:rPr>
          <w:rFonts w:ascii="Book Antiqua" w:hAnsi="Book Antiqua" w:cs="Times New Roman"/>
          <w:sz w:val="24"/>
          <w:szCs w:val="24"/>
        </w:rPr>
        <w:t>fenomena</w:t>
      </w:r>
      <w:proofErr w:type="spellEnd"/>
      <w:r w:rsidRPr="00DC6D9B">
        <w:rPr>
          <w:rFonts w:ascii="Book Antiqua" w:hAnsi="Book Antiqua" w:cs="Times New Roman"/>
          <w:sz w:val="24"/>
          <w:szCs w:val="24"/>
        </w:rPr>
        <w:t xml:space="preserve"> </w:t>
      </w:r>
      <w:r w:rsidRPr="00DC6D9B">
        <w:rPr>
          <w:rFonts w:ascii="Book Antiqua" w:hAnsi="Book Antiqua" w:cs="Times New Roman"/>
          <w:i/>
          <w:iCs/>
          <w:sz w:val="24"/>
          <w:szCs w:val="24"/>
        </w:rPr>
        <w:t>working poor</w:t>
      </w:r>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kenaikan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harga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pangan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serta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ketimpangan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akses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layanan</w:t>
      </w:r>
      <w:proofErr w:type="spellEnd"/>
      <w:r w:rsidRPr="00DC6D9B">
        <w:rPr>
          <w:rFonts w:ascii="Book Antiqua" w:hAnsi="Book Antiqua" w:cs="Times New Roman"/>
          <w:sz w:val="24"/>
          <w:szCs w:val="24"/>
        </w:rPr>
        <w:t xml:space="preserve"> dan </w:t>
      </w:r>
      <w:proofErr w:type="spellStart"/>
      <w:r w:rsidRPr="00DC6D9B">
        <w:rPr>
          <w:rFonts w:ascii="Book Antiqua" w:hAnsi="Book Antiqua" w:cs="Times New Roman"/>
          <w:sz w:val="24"/>
          <w:szCs w:val="24"/>
        </w:rPr>
        <w:t>peluang</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kerja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menjadi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penghalang</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nyata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bagi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mobilitas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penduduk</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keluar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dari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w:t>
      </w:r>
    </w:p>
    <w:p w14:paraId="5F6A329E" w14:textId="77777777" w:rsidR="00DC6D9B" w:rsidRPr="00F824B3" w:rsidRDefault="00DC6D9B" w:rsidP="00DC6D9B">
      <w:pPr>
        <w:spacing w:line="240" w:lineRule="auto"/>
        <w:ind w:firstLine="567"/>
        <w:jc w:val="both"/>
        <w:rPr>
          <w:rFonts w:ascii="Book Antiqua" w:hAnsi="Book Antiqua"/>
          <w:color w:val="404040" w:themeColor="text1" w:themeTint="BF"/>
        </w:rPr>
      </w:pPr>
      <w:proofErr w:type="spellStart"/>
      <w:r w:rsidRPr="00DC6D9B">
        <w:rPr>
          <w:rFonts w:ascii="Book Antiqua" w:hAnsi="Book Antiqua" w:cs="Times New Roman"/>
          <w:sz w:val="24"/>
          <w:szCs w:val="24"/>
        </w:rPr>
        <w:t>Dalam</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kerangka</w:t>
      </w:r>
      <w:proofErr w:type="spellEnd"/>
      <w:r w:rsidRPr="00DC6D9B">
        <w:rPr>
          <w:rFonts w:ascii="Book Antiqua" w:hAnsi="Book Antiqua" w:cs="Times New Roman"/>
          <w:sz w:val="24"/>
          <w:szCs w:val="24"/>
        </w:rPr>
        <w:t xml:space="preserve"> yang </w:t>
      </w:r>
      <w:proofErr w:type="spellStart"/>
      <w:r w:rsidRPr="00DC6D9B">
        <w:rPr>
          <w:rFonts w:ascii="Book Antiqua" w:hAnsi="Book Antiqua" w:cs="Times New Roman"/>
          <w:sz w:val="24"/>
          <w:szCs w:val="24"/>
        </w:rPr>
        <w:t>lebih</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luas</w:t>
      </w:r>
      <w:proofErr w:type="spellEnd"/>
      <w:r w:rsidRPr="00DC6D9B">
        <w:rPr>
          <w:rFonts w:ascii="Book Antiqua" w:hAnsi="Book Antiqua" w:cs="Times New Roman"/>
          <w:sz w:val="24"/>
          <w:szCs w:val="24"/>
        </w:rPr>
        <w:t xml:space="preserve"> — </w:t>
      </w:r>
      <w:proofErr w:type="spellStart"/>
      <w:r w:rsidRPr="00DC6D9B">
        <w:rPr>
          <w:rFonts w:ascii="Book Antiqua" w:hAnsi="Book Antiqua" w:cs="Times New Roman"/>
          <w:sz w:val="24"/>
          <w:szCs w:val="24"/>
        </w:rPr>
        <w:t>sesuai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dengan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hasil</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studi</w:t>
      </w:r>
      <w:proofErr w:type="spellEnd"/>
      <w:r w:rsidRPr="00DC6D9B">
        <w:rPr>
          <w:rFonts w:ascii="Book Antiqua" w:hAnsi="Book Antiqua" w:cs="Times New Roman"/>
          <w:sz w:val="24"/>
          <w:szCs w:val="24"/>
        </w:rPr>
        <w:t xml:space="preserve"> panel </w:t>
      </w:r>
      <w:proofErr w:type="spellStart"/>
      <w:r w:rsidRPr="00DC6D9B">
        <w:rPr>
          <w:rFonts w:ascii="Book Antiqua" w:hAnsi="Book Antiqua" w:cs="Times New Roman"/>
          <w:sz w:val="24"/>
          <w:szCs w:val="24"/>
        </w:rPr>
        <w:t>untuk</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daerah</w:t>
      </w:r>
      <w:proofErr w:type="spellEnd"/>
      <w:r w:rsidRPr="00DC6D9B">
        <w:rPr>
          <w:rFonts w:ascii="Book Antiqua" w:hAnsi="Book Antiqua" w:cs="Times New Roman"/>
          <w:sz w:val="24"/>
          <w:szCs w:val="24"/>
        </w:rPr>
        <w:t xml:space="preserve"> di </w:t>
      </w:r>
      <w:proofErr w:type="spellStart"/>
      <w:r w:rsidRPr="00DC6D9B">
        <w:rPr>
          <w:rFonts w:ascii="Book Antiqua" w:hAnsi="Book Antiqua" w:cs="Times New Roman"/>
          <w:sz w:val="24"/>
          <w:szCs w:val="24"/>
        </w:rPr>
        <w:t>Jawa</w:t>
      </w:r>
      <w:proofErr w:type="spellEnd"/>
      <w:r w:rsidRPr="00DC6D9B">
        <w:rPr>
          <w:rFonts w:ascii="Book Antiqua" w:hAnsi="Book Antiqua" w:cs="Times New Roman"/>
          <w:sz w:val="24"/>
          <w:szCs w:val="24"/>
        </w:rPr>
        <w:t xml:space="preserve"> Timur 2019–2022 — </w:t>
      </w:r>
      <w:proofErr w:type="spellStart"/>
      <w:r w:rsidRPr="00DC6D9B">
        <w:rPr>
          <w:rFonts w:ascii="Book Antiqua" w:hAnsi="Book Antiqua" w:cs="Times New Roman"/>
          <w:sz w:val="24"/>
          <w:szCs w:val="24"/>
        </w:rPr>
        <w:t>kombinasi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antara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ekonomi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belanja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publik</w:t>
      </w:r>
      <w:proofErr w:type="spellEnd"/>
      <w:r w:rsidRPr="00DC6D9B">
        <w:rPr>
          <w:rFonts w:ascii="Book Antiqua" w:hAnsi="Book Antiqua" w:cs="Times New Roman"/>
          <w:sz w:val="24"/>
          <w:szCs w:val="24"/>
        </w:rPr>
        <w:t xml:space="preserve"> pro</w:t>
      </w:r>
      <w:r w:rsidRPr="00DC6D9B">
        <w:rPr>
          <w:rFonts w:ascii="Book Antiqua" w:hAnsi="Book Antiqua" w:cs="Times New Roman"/>
          <w:sz w:val="24"/>
          <w:szCs w:val="24"/>
        </w:rPr>
        <w:noBreakHyphen/>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(pro</w:t>
      </w:r>
      <w:r w:rsidRPr="00DC6D9B">
        <w:rPr>
          <w:rFonts w:ascii="Book Antiqua" w:hAnsi="Book Antiqua" w:cs="Times New Roman"/>
          <w:sz w:val="24"/>
          <w:szCs w:val="24"/>
        </w:rPr>
        <w:noBreakHyphen/>
        <w:t xml:space="preserve">poor spending), dan </w:t>
      </w:r>
      <w:proofErr w:type="spellStart"/>
      <w:r w:rsidRPr="00DC6D9B">
        <w:rPr>
          <w:rFonts w:ascii="Book Antiqua" w:hAnsi="Book Antiqua" w:cs="Times New Roman"/>
          <w:sz w:val="24"/>
          <w:szCs w:val="24"/>
        </w:rPr>
        <w:t>peningkatan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akses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layanan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dasar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mampu</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mendorong</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penurunan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secara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lebih</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efektif</w:t>
      </w:r>
      <w:proofErr w:type="spellEnd"/>
      <w:r w:rsidRPr="00DC6D9B">
        <w:rPr>
          <w:rFonts w:ascii="Book Antiqua" w:hAnsi="Book Antiqua" w:cs="Times New Roman"/>
          <w:sz w:val="24"/>
          <w:szCs w:val="24"/>
        </w:rPr>
        <w:t xml:space="preserve">. Hal </w:t>
      </w:r>
      <w:proofErr w:type="spellStart"/>
      <w:r w:rsidRPr="00DC6D9B">
        <w:rPr>
          <w:rFonts w:ascii="Book Antiqua" w:hAnsi="Book Antiqua" w:cs="Times New Roman"/>
          <w:sz w:val="24"/>
          <w:szCs w:val="24"/>
        </w:rPr>
        <w:t>ini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menekankan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bahwa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untuk</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Tuban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harus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dibarengi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kebijakan</w:t>
      </w:r>
      <w:proofErr w:type="spellEnd"/>
      <w:r w:rsidRPr="00DC6D9B">
        <w:rPr>
          <w:rFonts w:ascii="Book Antiqua" w:hAnsi="Book Antiqua" w:cs="Times New Roman"/>
          <w:sz w:val="24"/>
          <w:szCs w:val="24"/>
        </w:rPr>
        <w:t xml:space="preserve"> pro</w:t>
      </w:r>
      <w:r w:rsidRPr="00DC6D9B">
        <w:rPr>
          <w:rFonts w:ascii="Book Antiqua" w:hAnsi="Book Antiqua" w:cs="Times New Roman"/>
          <w:sz w:val="24"/>
          <w:szCs w:val="24"/>
        </w:rPr>
        <w:noBreakHyphen/>
      </w:r>
      <w:proofErr w:type="spellStart"/>
      <w:r w:rsidRPr="00DC6D9B">
        <w:rPr>
          <w:rFonts w:ascii="Book Antiqua" w:hAnsi="Book Antiqua" w:cs="Times New Roman"/>
          <w:sz w:val="24"/>
          <w:szCs w:val="24"/>
        </w:rPr>
        <w:t>inklusif</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memperkuat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serapan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tenaga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kerja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lokal</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meningkatkan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upah</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riil</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mempererat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keterhubungan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antara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industri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besar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dengan</w:t>
      </w:r>
      <w:proofErr w:type="spellEnd"/>
      <w:r w:rsidRPr="00DC6D9B">
        <w:rPr>
          <w:rFonts w:ascii="Book Antiqua" w:hAnsi="Book Antiqua" w:cs="Times New Roman"/>
          <w:sz w:val="24"/>
          <w:szCs w:val="24"/>
        </w:rPr>
        <w:t xml:space="preserve"> UMKM </w:t>
      </w:r>
      <w:proofErr w:type="spellStart"/>
      <w:r w:rsidRPr="00DC6D9B">
        <w:rPr>
          <w:rFonts w:ascii="Book Antiqua" w:hAnsi="Book Antiqua" w:cs="Times New Roman"/>
          <w:sz w:val="24"/>
          <w:szCs w:val="24"/>
        </w:rPr>
        <w:t>lokal</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serta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mengendalikan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harga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kebutuhan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pokok</w:t>
      </w:r>
      <w:proofErr w:type="spellEnd"/>
      <w:r w:rsidRPr="00DC6D9B">
        <w:rPr>
          <w:rFonts w:ascii="Book Antiqua" w:hAnsi="Book Antiqua" w:cs="Times New Roman"/>
          <w:sz w:val="24"/>
          <w:szCs w:val="24"/>
        </w:rPr>
        <w:t xml:space="preserve"> agar </w:t>
      </w:r>
      <w:proofErr w:type="spellStart"/>
      <w:r w:rsidRPr="00DC6D9B">
        <w:rPr>
          <w:rFonts w:ascii="Book Antiqua" w:hAnsi="Book Antiqua" w:cs="Times New Roman"/>
          <w:sz w:val="24"/>
          <w:szCs w:val="24"/>
        </w:rPr>
        <w:t>daya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beli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rumah</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tangga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tidak</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tergerus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inflasi</w:t>
      </w:r>
      <w:proofErr w:type="spellEnd"/>
      <w:r w:rsidRPr="00DC6D9B">
        <w:rPr>
          <w:rFonts w:ascii="Book Antiqua" w:hAnsi="Book Antiqua" w:cs="Times New Roman"/>
          <w:sz w:val="24"/>
          <w:szCs w:val="24"/>
        </w:rPr>
        <w:t>.</w:t>
      </w:r>
    </w:p>
    <w:p w14:paraId="30A8B87C" w14:textId="77777777" w:rsidR="00DC6D9B" w:rsidRPr="00F824B3" w:rsidRDefault="00DC6D9B" w:rsidP="00DC6D9B">
      <w:pPr>
        <w:spacing w:line="240" w:lineRule="auto"/>
        <w:ind w:firstLine="567"/>
        <w:jc w:val="both"/>
        <w:rPr>
          <w:rFonts w:ascii="Book Antiqua" w:hAnsi="Book Antiqua"/>
          <w:color w:val="404040" w:themeColor="text1" w:themeTint="BF"/>
        </w:rPr>
      </w:pPr>
      <w:proofErr w:type="spellStart"/>
      <w:r w:rsidRPr="00DC6D9B">
        <w:rPr>
          <w:rFonts w:ascii="Book Antiqua" w:hAnsi="Book Antiqua" w:cs="Times New Roman"/>
          <w:sz w:val="24"/>
          <w:szCs w:val="24"/>
        </w:rPr>
        <w:t>Walaupun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Kabupaten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Tuban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mencatat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PDRB </w:t>
      </w:r>
      <w:proofErr w:type="spellStart"/>
      <w:r w:rsidRPr="00DC6D9B">
        <w:rPr>
          <w:rFonts w:ascii="Book Antiqua" w:hAnsi="Book Antiqua" w:cs="Times New Roman"/>
          <w:sz w:val="24"/>
          <w:szCs w:val="24"/>
        </w:rPr>
        <w:t>selama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periode</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beberapa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tahun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terakhir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penurunan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angka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berjalan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sangat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lambat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Pertanyaan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utama</w:t>
      </w:r>
      <w:proofErr w:type="spellEnd"/>
      <w:r w:rsidRPr="00DC6D9B">
        <w:rPr>
          <w:rFonts w:ascii="Book Antiqua" w:hAnsi="Book Antiqua" w:cs="Times New Roman"/>
          <w:sz w:val="24"/>
          <w:szCs w:val="24"/>
        </w:rPr>
        <w:t xml:space="preserve"> yang </w:t>
      </w:r>
      <w:proofErr w:type="spellStart"/>
      <w:r w:rsidRPr="00DC6D9B">
        <w:rPr>
          <w:rFonts w:ascii="Book Antiqua" w:hAnsi="Book Antiqua" w:cs="Times New Roman"/>
          <w:sz w:val="24"/>
          <w:szCs w:val="24"/>
        </w:rPr>
        <w:t>muncul</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mengapa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lastRenderedPageBreak/>
        <w:t>ekonomi</w:t>
      </w:r>
      <w:proofErr w:type="spellEnd"/>
      <w:r w:rsidRPr="00DC6D9B">
        <w:rPr>
          <w:rFonts w:ascii="Book Antiqua" w:hAnsi="Book Antiqua" w:cs="Times New Roman"/>
          <w:sz w:val="24"/>
          <w:szCs w:val="24"/>
        </w:rPr>
        <w:t xml:space="preserve"> yang </w:t>
      </w:r>
      <w:proofErr w:type="spellStart"/>
      <w:r w:rsidRPr="00DC6D9B">
        <w:rPr>
          <w:rFonts w:ascii="Book Antiqua" w:hAnsi="Book Antiqua" w:cs="Times New Roman"/>
          <w:sz w:val="24"/>
          <w:szCs w:val="24"/>
        </w:rPr>
        <w:t>secara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agregat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kuat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tidak</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diikuti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dengan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penurunan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yang </w:t>
      </w:r>
      <w:proofErr w:type="spellStart"/>
      <w:r w:rsidRPr="00DC6D9B">
        <w:rPr>
          <w:rFonts w:ascii="Book Antiqua" w:hAnsi="Book Antiqua" w:cs="Times New Roman"/>
          <w:sz w:val="24"/>
          <w:szCs w:val="24"/>
        </w:rPr>
        <w:t>signifikan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Faktor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struktural</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apa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saja</w:t>
      </w:r>
      <w:proofErr w:type="spellEnd"/>
      <w:r w:rsidRPr="00DC6D9B">
        <w:rPr>
          <w:rFonts w:ascii="Book Antiqua" w:hAnsi="Book Antiqua" w:cs="Times New Roman"/>
          <w:sz w:val="24"/>
          <w:szCs w:val="24"/>
        </w:rPr>
        <w:t xml:space="preserve"> — </w:t>
      </w:r>
      <w:proofErr w:type="spellStart"/>
      <w:r w:rsidRPr="00DC6D9B">
        <w:rPr>
          <w:rFonts w:ascii="Book Antiqua" w:hAnsi="Book Antiqua" w:cs="Times New Roman"/>
          <w:sz w:val="24"/>
          <w:szCs w:val="24"/>
        </w:rPr>
        <w:t>dari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jenis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sektor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kualitas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pekerjaan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hingga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dinamika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harga</w:t>
      </w:r>
      <w:proofErr w:type="spellEnd"/>
      <w:r w:rsidRPr="00DC6D9B">
        <w:rPr>
          <w:rFonts w:ascii="Book Antiqua" w:hAnsi="Book Antiqua" w:cs="Times New Roman"/>
          <w:sz w:val="24"/>
          <w:szCs w:val="24"/>
        </w:rPr>
        <w:t xml:space="preserve"> — yang </w:t>
      </w:r>
      <w:proofErr w:type="spellStart"/>
      <w:r w:rsidRPr="00DC6D9B">
        <w:rPr>
          <w:rFonts w:ascii="Book Antiqua" w:hAnsi="Book Antiqua" w:cs="Times New Roman"/>
          <w:sz w:val="24"/>
          <w:szCs w:val="24"/>
        </w:rPr>
        <w:t>menghambat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konversi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menjadi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peningkatan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kesejahteraan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masyarakat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luas</w:t>
      </w:r>
      <w:proofErr w:type="spellEnd"/>
      <w:r w:rsidRPr="00DC6D9B">
        <w:rPr>
          <w:rFonts w:ascii="Book Antiqua" w:hAnsi="Book Antiqua" w:cs="Times New Roman"/>
          <w:sz w:val="24"/>
          <w:szCs w:val="24"/>
        </w:rPr>
        <w:t>?</w:t>
      </w:r>
    </w:p>
    <w:p w14:paraId="12C11EFC" w14:textId="7C930EB9" w:rsidR="00DC6D9B" w:rsidRPr="00DC6D9B" w:rsidRDefault="00DC6D9B" w:rsidP="00DC6D9B">
      <w:pPr>
        <w:spacing w:line="240" w:lineRule="auto"/>
        <w:ind w:firstLine="567"/>
        <w:jc w:val="both"/>
        <w:rPr>
          <w:rFonts w:ascii="Book Antiqua" w:hAnsi="Book Antiqua"/>
          <w:color w:val="404040" w:themeColor="text1" w:themeTint="BF"/>
        </w:rPr>
      </w:pPr>
      <w:proofErr w:type="spellStart"/>
      <w:r w:rsidRPr="00DC6D9B">
        <w:rPr>
          <w:rFonts w:ascii="Book Antiqua" w:hAnsi="Book Antiqua" w:cs="Times New Roman"/>
          <w:sz w:val="24"/>
          <w:szCs w:val="24"/>
        </w:rPr>
        <w:t>Penelitian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ini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bertujuan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menganalisis</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hubungan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antara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ekonomi</w:t>
      </w:r>
      <w:proofErr w:type="spellEnd"/>
      <w:r w:rsidRPr="00DC6D9B">
        <w:rPr>
          <w:rFonts w:ascii="Book Antiqua" w:hAnsi="Book Antiqua" w:cs="Times New Roman"/>
          <w:sz w:val="24"/>
          <w:szCs w:val="24"/>
        </w:rPr>
        <w:t xml:space="preserve"> dan </w:t>
      </w:r>
      <w:proofErr w:type="spellStart"/>
      <w:r w:rsidRPr="00DC6D9B">
        <w:rPr>
          <w:rFonts w:ascii="Book Antiqua" w:hAnsi="Book Antiqua" w:cs="Times New Roman"/>
          <w:sz w:val="24"/>
          <w:szCs w:val="24"/>
        </w:rPr>
        <w:t>tingkat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di </w:t>
      </w:r>
      <w:proofErr w:type="spellStart"/>
      <w:r w:rsidRPr="00DC6D9B">
        <w:rPr>
          <w:rFonts w:ascii="Book Antiqua" w:hAnsi="Book Antiqua" w:cs="Times New Roman"/>
          <w:sz w:val="24"/>
          <w:szCs w:val="24"/>
        </w:rPr>
        <w:t>Kabupaten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Tuban</w:t>
      </w:r>
      <w:proofErr w:type="spellEnd"/>
      <w:r w:rsidRPr="00DC6D9B">
        <w:rPr>
          <w:rFonts w:ascii="Book Antiqua" w:hAnsi="Book Antiqua" w:cs="Times New Roman"/>
          <w:sz w:val="24"/>
          <w:szCs w:val="24"/>
        </w:rPr>
        <w:t xml:space="preserve"> pada </w:t>
      </w:r>
      <w:proofErr w:type="spellStart"/>
      <w:r w:rsidRPr="00DC6D9B">
        <w:rPr>
          <w:rFonts w:ascii="Book Antiqua" w:hAnsi="Book Antiqua" w:cs="Times New Roman"/>
          <w:sz w:val="24"/>
          <w:szCs w:val="24"/>
        </w:rPr>
        <w:t>periode</w:t>
      </w:r>
      <w:proofErr w:type="spellEnd"/>
      <w:r w:rsidRPr="00DC6D9B">
        <w:rPr>
          <w:rFonts w:ascii="Book Antiqua" w:hAnsi="Book Antiqua" w:cs="Times New Roman"/>
          <w:sz w:val="24"/>
          <w:szCs w:val="24"/>
        </w:rPr>
        <w:t xml:space="preserve"> 2019–2025, </w:t>
      </w:r>
      <w:proofErr w:type="spellStart"/>
      <w:r w:rsidRPr="00DC6D9B">
        <w:rPr>
          <w:rFonts w:ascii="Book Antiqua" w:hAnsi="Book Antiqua" w:cs="Times New Roman"/>
          <w:sz w:val="24"/>
          <w:szCs w:val="24"/>
        </w:rPr>
        <w:t>dengan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memperhitungkan</w:t>
      </w:r>
      <w:proofErr w:type="spellEnd"/>
      <w:r w:rsidRPr="00DC6D9B">
        <w:rPr>
          <w:rFonts w:ascii="Book Antiqua" w:hAnsi="Book Antiqua" w:cs="Times New Roman"/>
          <w:sz w:val="24"/>
          <w:szCs w:val="24"/>
        </w:rPr>
        <w:t xml:space="preserve"> data </w:t>
      </w:r>
      <w:proofErr w:type="spellStart"/>
      <w:r w:rsidRPr="00DC6D9B">
        <w:rPr>
          <w:rFonts w:ascii="Book Antiqua" w:hAnsi="Book Antiqua" w:cs="Times New Roman"/>
          <w:sz w:val="24"/>
          <w:szCs w:val="24"/>
        </w:rPr>
        <w:t>terbaru</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tahun</w:t>
      </w:r>
      <w:proofErr w:type="spellEnd"/>
      <w:r w:rsidRPr="00DC6D9B">
        <w:rPr>
          <w:rFonts w:ascii="Book Antiqua" w:hAnsi="Book Antiqua" w:cs="Times New Roman"/>
          <w:sz w:val="24"/>
          <w:szCs w:val="24"/>
        </w:rPr>
        <w:t xml:space="preserve"> 2025. </w:t>
      </w:r>
      <w:proofErr w:type="spellStart"/>
      <w:r w:rsidRPr="00DC6D9B">
        <w:rPr>
          <w:rFonts w:ascii="Book Antiqua" w:hAnsi="Book Antiqua" w:cs="Times New Roman"/>
          <w:sz w:val="24"/>
          <w:szCs w:val="24"/>
        </w:rPr>
        <w:t>Selain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itu</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penelitian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ini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akan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mengidentifikasi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faktor-faktor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struktural</w:t>
      </w:r>
      <w:proofErr w:type="spellEnd"/>
      <w:r w:rsidRPr="00DC6D9B">
        <w:rPr>
          <w:rFonts w:ascii="Book Antiqua" w:hAnsi="Book Antiqua" w:cs="Times New Roman"/>
          <w:sz w:val="24"/>
          <w:szCs w:val="24"/>
        </w:rPr>
        <w:t xml:space="preserve"> dan </w:t>
      </w:r>
      <w:proofErr w:type="spellStart"/>
      <w:r w:rsidRPr="00DC6D9B">
        <w:rPr>
          <w:rFonts w:ascii="Book Antiqua" w:hAnsi="Book Antiqua" w:cs="Times New Roman"/>
          <w:sz w:val="24"/>
          <w:szCs w:val="24"/>
        </w:rPr>
        <w:t>dinamika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sosial</w:t>
      </w:r>
      <w:r w:rsidRPr="00DC6D9B">
        <w:rPr>
          <w:rFonts w:ascii="Book Antiqua" w:hAnsi="Book Antiqua" w:cs="Times New Roman"/>
          <w:sz w:val="24"/>
          <w:szCs w:val="24"/>
        </w:rPr>
        <w:noBreakHyphen/>
        <w:t>ekonomi</w:t>
      </w:r>
      <w:proofErr w:type="spellEnd"/>
      <w:r w:rsidRPr="00DC6D9B">
        <w:rPr>
          <w:rFonts w:ascii="Book Antiqua" w:hAnsi="Book Antiqua" w:cs="Times New Roman"/>
          <w:sz w:val="24"/>
          <w:szCs w:val="24"/>
        </w:rPr>
        <w:t xml:space="preserve"> yang </w:t>
      </w:r>
      <w:proofErr w:type="spellStart"/>
      <w:r w:rsidRPr="00DC6D9B">
        <w:rPr>
          <w:rFonts w:ascii="Book Antiqua" w:hAnsi="Book Antiqua" w:cs="Times New Roman"/>
          <w:sz w:val="24"/>
          <w:szCs w:val="24"/>
        </w:rPr>
        <w:t>menghambat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penurunan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meskipun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terjadi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PDRB. </w:t>
      </w:r>
      <w:proofErr w:type="spellStart"/>
      <w:r w:rsidRPr="00DC6D9B">
        <w:rPr>
          <w:rFonts w:ascii="Book Antiqua" w:hAnsi="Book Antiqua" w:cs="Times New Roman"/>
          <w:sz w:val="24"/>
          <w:szCs w:val="24"/>
        </w:rPr>
        <w:t>Hasilnya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diharapkan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dapat</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memberikan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dasar</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rekomendasi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kebijakan</w:t>
      </w:r>
      <w:proofErr w:type="spellEnd"/>
      <w:r w:rsidRPr="00DC6D9B">
        <w:rPr>
          <w:rFonts w:ascii="Book Antiqua" w:hAnsi="Book Antiqua" w:cs="Times New Roman"/>
          <w:sz w:val="24"/>
          <w:szCs w:val="24"/>
        </w:rPr>
        <w:t xml:space="preserve"> agar </w:t>
      </w:r>
      <w:proofErr w:type="spellStart"/>
      <w:r w:rsidRPr="00DC6D9B">
        <w:rPr>
          <w:rFonts w:ascii="Book Antiqua" w:hAnsi="Book Antiqua" w:cs="Times New Roman"/>
          <w:sz w:val="24"/>
          <w:szCs w:val="24"/>
        </w:rPr>
        <w:t>pertumbuhan</w:t>
      </w:r>
      <w:proofErr w:type="spellEnd"/>
      <w:r w:rsidRPr="00DC6D9B">
        <w:rPr>
          <w:rFonts w:ascii="Book Antiqua" w:hAnsi="Book Antiqua" w:cs="Times New Roman"/>
          <w:sz w:val="24"/>
          <w:szCs w:val="24"/>
        </w:rPr>
        <w:t xml:space="preserve"> di </w:t>
      </w:r>
      <w:proofErr w:type="spellStart"/>
      <w:r w:rsidRPr="00DC6D9B">
        <w:rPr>
          <w:rFonts w:ascii="Book Antiqua" w:hAnsi="Book Antiqua" w:cs="Times New Roman"/>
          <w:sz w:val="24"/>
          <w:szCs w:val="24"/>
        </w:rPr>
        <w:t>Tuban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menjadi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inklusif</w:t>
      </w:r>
      <w:proofErr w:type="spellEnd"/>
      <w:r w:rsidRPr="00DC6D9B">
        <w:rPr>
          <w:rFonts w:ascii="Book Antiqua" w:hAnsi="Book Antiqua" w:cs="Times New Roman"/>
          <w:sz w:val="24"/>
          <w:szCs w:val="24"/>
        </w:rPr>
        <w:t xml:space="preserve"> dan </w:t>
      </w:r>
      <w:proofErr w:type="spellStart"/>
      <w:r w:rsidRPr="00DC6D9B">
        <w:rPr>
          <w:rFonts w:ascii="Book Antiqua" w:hAnsi="Book Antiqua" w:cs="Times New Roman"/>
          <w:sz w:val="24"/>
          <w:szCs w:val="24"/>
        </w:rPr>
        <w:t>berkontribusi</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nyata</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terhadap</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pengentasan</w:t>
      </w:r>
      <w:proofErr w:type="spellEnd"/>
      <w:r w:rsidRPr="00DC6D9B">
        <w:rPr>
          <w:rFonts w:ascii="Book Antiqua" w:hAnsi="Book Antiqua" w:cs="Times New Roman"/>
          <w:sz w:val="24"/>
          <w:szCs w:val="24"/>
        </w:rPr>
        <w:t xml:space="preserve"> </w:t>
      </w:r>
      <w:proofErr w:type="spellStart"/>
      <w:r w:rsidRPr="00DC6D9B">
        <w:rPr>
          <w:rFonts w:ascii="Book Antiqua" w:hAnsi="Book Antiqua" w:cs="Times New Roman"/>
          <w:sz w:val="24"/>
          <w:szCs w:val="24"/>
        </w:rPr>
        <w:t>kemiskinan</w:t>
      </w:r>
      <w:proofErr w:type="spellEnd"/>
      <w:r w:rsidRPr="00DC6D9B">
        <w:rPr>
          <w:rFonts w:ascii="Book Antiqua" w:hAnsi="Book Antiqua" w:cs="Times New Roman"/>
          <w:sz w:val="24"/>
          <w:szCs w:val="24"/>
        </w:rPr>
        <w:t>.</w:t>
      </w:r>
    </w:p>
    <w:p w14:paraId="26BD2AF6" w14:textId="77777777" w:rsidR="00DC6D9B" w:rsidRPr="00F824B3" w:rsidRDefault="00DC6D9B" w:rsidP="003418B6">
      <w:pPr>
        <w:spacing w:line="240" w:lineRule="auto"/>
        <w:ind w:firstLine="567"/>
        <w:jc w:val="both"/>
        <w:rPr>
          <w:rStyle w:val="SubtleEmphasis"/>
          <w:rFonts w:ascii="Book Antiqua" w:eastAsia="Cambria" w:hAnsi="Book Antiqua"/>
          <w:i w:val="0"/>
          <w:iCs w:val="0"/>
        </w:rPr>
      </w:pPr>
    </w:p>
    <w:p w14:paraId="48238610" w14:textId="77777777" w:rsidR="00A9684D" w:rsidRPr="00175BFD" w:rsidRDefault="00A9684D" w:rsidP="00634817">
      <w:pPr>
        <w:spacing w:line="240" w:lineRule="auto"/>
        <w:ind w:firstLine="567"/>
        <w:jc w:val="both"/>
        <w:rPr>
          <w:rFonts w:ascii="Book Antiqua" w:hAnsi="Book Antiqua" w:cs="Times New Roman"/>
          <w:sz w:val="24"/>
          <w:szCs w:val="24"/>
        </w:rPr>
      </w:pPr>
    </w:p>
    <w:p w14:paraId="377D4EBC" w14:textId="26AE05D2" w:rsidR="004F7E62" w:rsidRPr="00175BFD" w:rsidRDefault="00A05781">
      <w:pPr>
        <w:pStyle w:val="Heading1"/>
        <w:spacing w:before="0" w:line="240" w:lineRule="auto"/>
        <w:jc w:val="center"/>
        <w:rPr>
          <w:rFonts w:ascii="Book Antiqua" w:hAnsi="Book Antiqua" w:cs="Arial"/>
          <w:b/>
          <w:bCs/>
          <w:color w:val="auto"/>
          <w:sz w:val="24"/>
          <w:szCs w:val="24"/>
        </w:rPr>
      </w:pPr>
      <w:proofErr w:type="spellStart"/>
      <w:r w:rsidRPr="00175BFD">
        <w:rPr>
          <w:rFonts w:ascii="Book Antiqua" w:hAnsi="Book Antiqua" w:cs="Arial"/>
          <w:b/>
          <w:bCs/>
          <w:color w:val="auto"/>
          <w:sz w:val="24"/>
          <w:szCs w:val="24"/>
        </w:rPr>
        <w:t>Metode</w:t>
      </w:r>
      <w:proofErr w:type="spellEnd"/>
    </w:p>
    <w:p w14:paraId="75C1EDB1" w14:textId="77777777" w:rsidR="00A9684D" w:rsidRDefault="00A9684D" w:rsidP="00A9684D">
      <w:pPr>
        <w:spacing w:line="240" w:lineRule="auto"/>
        <w:ind w:firstLine="567"/>
        <w:jc w:val="both"/>
        <w:rPr>
          <w:rStyle w:val="SubtleEmphasis"/>
          <w:rFonts w:ascii="Book Antiqua" w:hAnsi="Book Antiqua"/>
          <w:i w:val="0"/>
          <w:iCs w:val="0"/>
        </w:rPr>
      </w:pPr>
    </w:p>
    <w:p w14:paraId="13A810F9" w14:textId="77777777" w:rsidR="00A9684D" w:rsidRPr="00A9684D" w:rsidRDefault="00A9684D" w:rsidP="00A9684D">
      <w:pPr>
        <w:spacing w:line="240" w:lineRule="auto"/>
        <w:ind w:firstLine="567"/>
        <w:jc w:val="both"/>
        <w:rPr>
          <w:rFonts w:ascii="Book Antiqua" w:hAnsi="Book Antiqua"/>
          <w:sz w:val="24"/>
          <w:szCs w:val="24"/>
        </w:rPr>
      </w:pPr>
      <w:proofErr w:type="spellStart"/>
      <w:r w:rsidRPr="00A9684D">
        <w:rPr>
          <w:rFonts w:ascii="Book Antiqua" w:hAnsi="Book Antiqua"/>
          <w:sz w:val="24"/>
          <w:szCs w:val="24"/>
        </w:rPr>
        <w:t>Penelitian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ini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menggunakan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pendekatan</w:t>
      </w:r>
      <w:proofErr w:type="spellEnd"/>
      <w:r w:rsidRPr="00A9684D">
        <w:rPr>
          <w:rFonts w:ascii="Book Antiqua" w:hAnsi="Book Antiqua"/>
          <w:sz w:val="24"/>
          <w:szCs w:val="24"/>
        </w:rPr>
        <w:t xml:space="preserve"> </w:t>
      </w:r>
      <w:proofErr w:type="spellStart"/>
      <w:r w:rsidRPr="00A9684D">
        <w:rPr>
          <w:rStyle w:val="Strong"/>
          <w:rFonts w:ascii="Book Antiqua" w:hAnsi="Book Antiqua"/>
          <w:sz w:val="24"/>
          <w:szCs w:val="24"/>
        </w:rPr>
        <w:t>deskriptif</w:t>
      </w:r>
      <w:proofErr w:type="spellEnd"/>
      <w:r w:rsidRPr="00A9684D">
        <w:rPr>
          <w:rStyle w:val="Strong"/>
          <w:rFonts w:ascii="Book Antiqua" w:hAnsi="Book Antiqua"/>
          <w:sz w:val="24"/>
          <w:szCs w:val="24"/>
        </w:rPr>
        <w:t xml:space="preserve"> </w:t>
      </w:r>
      <w:proofErr w:type="spellStart"/>
      <w:r w:rsidRPr="00A9684D">
        <w:rPr>
          <w:rStyle w:val="Strong"/>
          <w:rFonts w:ascii="Book Antiqua" w:hAnsi="Book Antiqua"/>
          <w:sz w:val="24"/>
          <w:szCs w:val="24"/>
        </w:rPr>
        <w:t>kuantitatif</w:t>
      </w:r>
      <w:proofErr w:type="spellEnd"/>
      <w:r w:rsidRPr="00A9684D">
        <w:rPr>
          <w:rFonts w:ascii="Book Antiqua" w:hAnsi="Book Antiqua"/>
          <w:sz w:val="24"/>
          <w:szCs w:val="24"/>
        </w:rPr>
        <w:t xml:space="preserve"> yang </w:t>
      </w:r>
      <w:proofErr w:type="spellStart"/>
      <w:r w:rsidRPr="00A9684D">
        <w:rPr>
          <w:rFonts w:ascii="Book Antiqua" w:hAnsi="Book Antiqua"/>
          <w:sz w:val="24"/>
          <w:szCs w:val="24"/>
        </w:rPr>
        <w:t>berfokus</w:t>
      </w:r>
      <w:proofErr w:type="spellEnd"/>
      <w:r w:rsidRPr="00A9684D">
        <w:rPr>
          <w:rFonts w:ascii="Book Antiqua" w:hAnsi="Book Antiqua"/>
          <w:sz w:val="24"/>
          <w:szCs w:val="24"/>
        </w:rPr>
        <w:t xml:space="preserve"> pada </w:t>
      </w:r>
      <w:proofErr w:type="spellStart"/>
      <w:r w:rsidRPr="00A9684D">
        <w:rPr>
          <w:rFonts w:ascii="Book Antiqua" w:hAnsi="Book Antiqua"/>
          <w:sz w:val="24"/>
          <w:szCs w:val="24"/>
        </w:rPr>
        <w:t>analisis</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statistik</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untuk</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memahami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hubungan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antara</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pertumbuhan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ekonomi</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kemiskinan</w:t>
      </w:r>
      <w:proofErr w:type="spellEnd"/>
      <w:r w:rsidRPr="00A9684D">
        <w:rPr>
          <w:rFonts w:ascii="Book Antiqua" w:hAnsi="Book Antiqua"/>
          <w:sz w:val="24"/>
          <w:szCs w:val="24"/>
        </w:rPr>
        <w:t xml:space="preserve">. </w:t>
      </w:r>
      <w:r w:rsidRPr="00A9684D">
        <w:rPr>
          <w:rStyle w:val="Strong"/>
          <w:rFonts w:ascii="Book Antiqua" w:hAnsi="Book Antiqua"/>
          <w:sz w:val="24"/>
          <w:szCs w:val="24"/>
        </w:rPr>
        <w:t>Growth-poverty elasticity</w:t>
      </w:r>
      <w:r w:rsidRPr="00A9684D">
        <w:rPr>
          <w:rFonts w:ascii="Book Antiqua" w:hAnsi="Book Antiqua"/>
          <w:sz w:val="24"/>
          <w:szCs w:val="24"/>
        </w:rPr>
        <w:t xml:space="preserve"> </w:t>
      </w:r>
      <w:proofErr w:type="spellStart"/>
      <w:r w:rsidRPr="00A9684D">
        <w:rPr>
          <w:rFonts w:ascii="Book Antiqua" w:hAnsi="Book Antiqua"/>
          <w:sz w:val="24"/>
          <w:szCs w:val="24"/>
        </w:rPr>
        <w:t>digunakan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untuk</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mengukur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seberapa</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besar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penurunan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kemiskinan</w:t>
      </w:r>
      <w:proofErr w:type="spellEnd"/>
      <w:r w:rsidRPr="00A9684D">
        <w:rPr>
          <w:rFonts w:ascii="Book Antiqua" w:hAnsi="Book Antiqua"/>
          <w:sz w:val="24"/>
          <w:szCs w:val="24"/>
        </w:rPr>
        <w:t xml:space="preserve"> yang </w:t>
      </w:r>
      <w:proofErr w:type="spellStart"/>
      <w:r w:rsidRPr="00A9684D">
        <w:rPr>
          <w:rFonts w:ascii="Book Antiqua" w:hAnsi="Book Antiqua"/>
          <w:sz w:val="24"/>
          <w:szCs w:val="24"/>
        </w:rPr>
        <w:t>dapat</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diharapkan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dari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pertumbuhan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ekonomi</w:t>
      </w:r>
      <w:proofErr w:type="spellEnd"/>
      <w:r w:rsidRPr="00A9684D">
        <w:rPr>
          <w:rFonts w:ascii="Book Antiqua" w:hAnsi="Book Antiqua"/>
          <w:sz w:val="24"/>
          <w:szCs w:val="24"/>
        </w:rPr>
        <w:t xml:space="preserve">. Formula yang </w:t>
      </w:r>
      <w:proofErr w:type="spellStart"/>
      <w:r w:rsidRPr="00A9684D">
        <w:rPr>
          <w:rFonts w:ascii="Book Antiqua" w:hAnsi="Book Antiqua"/>
          <w:sz w:val="24"/>
          <w:szCs w:val="24"/>
        </w:rPr>
        <w:t>digunakan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untuk</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mengukur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elastisitas</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ini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adalah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sebagai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berikut</w:t>
      </w:r>
      <w:proofErr w:type="spellEnd"/>
      <w:r w:rsidRPr="00A9684D">
        <w:rPr>
          <w:rFonts w:ascii="Book Antiqua" w:hAnsi="Book Antiqua"/>
          <w:sz w:val="24"/>
          <w:szCs w:val="24"/>
        </w:rPr>
        <w:t>:</w:t>
      </w:r>
    </w:p>
    <w:p w14:paraId="5ED9A3BB" w14:textId="37E53028" w:rsidR="00A9684D" w:rsidRPr="00A9684D" w:rsidRDefault="00A9684D" w:rsidP="00A9684D">
      <w:pPr>
        <w:spacing w:line="240" w:lineRule="auto"/>
        <w:ind w:firstLine="567"/>
        <w:jc w:val="both"/>
        <w:rPr>
          <w:rFonts w:ascii="Book Antiqua" w:hAnsi="Book Antiqua"/>
          <w:sz w:val="24"/>
          <w:szCs w:val="24"/>
        </w:rPr>
      </w:pPr>
      <w:r w:rsidRPr="00A9684D">
        <w:rPr>
          <w:rFonts w:ascii="Book Antiqua" w:hAnsi="Book Antiqua"/>
          <w:noProof/>
          <w:sz w:val="24"/>
          <w:szCs w:val="24"/>
        </w:rPr>
        <mc:AlternateContent>
          <mc:Choice Requires="wps">
            <w:drawing>
              <wp:anchor distT="0" distB="0" distL="114300" distR="114300" simplePos="0" relativeHeight="251663360" behindDoc="0" locked="0" layoutInCell="1" allowOverlap="1" wp14:anchorId="608C784D" wp14:editId="7D5B53B8">
                <wp:simplePos x="0" y="0"/>
                <wp:positionH relativeFrom="column">
                  <wp:posOffset>838200</wp:posOffset>
                </wp:positionH>
                <wp:positionV relativeFrom="paragraph">
                  <wp:posOffset>114935</wp:posOffset>
                </wp:positionV>
                <wp:extent cx="3589020" cy="7315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3589020" cy="731520"/>
                        </a:xfrm>
                        <a:prstGeom prst="rect">
                          <a:avLst/>
                        </a:prstGeom>
                      </wps:spPr>
                      <wps:style>
                        <a:lnRef idx="2">
                          <a:schemeClr val="dk1"/>
                        </a:lnRef>
                        <a:fillRef idx="1">
                          <a:schemeClr val="lt1"/>
                        </a:fillRef>
                        <a:effectRef idx="0">
                          <a:schemeClr val="dk1"/>
                        </a:effectRef>
                        <a:fontRef idx="minor">
                          <a:schemeClr val="dk1"/>
                        </a:fontRef>
                      </wps:style>
                      <wps:txbx>
                        <w:txbxContent>
                          <w:p w14:paraId="54B58A82" w14:textId="2FC75956" w:rsidR="00A9684D" w:rsidRPr="00A9684D" w:rsidRDefault="00A9684D" w:rsidP="00A9684D">
                            <w:pPr>
                              <w:jc w:val="center"/>
                              <w:rPr>
                                <w:rFonts w:ascii="Book Antiqua" w:hAnsi="Book Antiqua"/>
                                <w:sz w:val="24"/>
                                <w:szCs w:val="24"/>
                                <w:lang w:val="id-ID"/>
                              </w:rPr>
                            </w:pPr>
                            <w:r w:rsidRPr="00A9684D">
                              <w:rPr>
                                <w:rFonts w:ascii="Book Antiqua" w:hAnsi="Book Antiqua"/>
                                <w:b/>
                                <w:bCs/>
                                <w:sz w:val="24"/>
                                <w:szCs w:val="24"/>
                                <w:lang w:val="id-ID"/>
                              </w:rPr>
                              <w:t>GEP</w:t>
                            </w:r>
                            <w:r w:rsidRPr="00A9684D">
                              <w:rPr>
                                <w:rFonts w:ascii="Book Antiqua" w:hAnsi="Book Antiqua"/>
                                <w:sz w:val="24"/>
                                <w:szCs w:val="24"/>
                                <w:lang w:val="id-ID"/>
                              </w:rPr>
                              <w:t xml:space="preserve"> =</w:t>
                            </w:r>
                            <w:r w:rsidRPr="00A9684D">
                              <w:rPr>
                                <w:rFonts w:ascii="Book Antiqua" w:hAnsi="Book Antiqua"/>
                                <w:sz w:val="24"/>
                                <w:szCs w:val="24"/>
                                <w:u w:val="single"/>
                                <w:lang w:val="id-ID"/>
                              </w:rPr>
                              <w:t>Persentase Perubahan Tingkat Kemiskinan</w:t>
                            </w:r>
                          </w:p>
                          <w:p w14:paraId="0DBB0E0A" w14:textId="7ECAF25B" w:rsidR="00A9684D" w:rsidRPr="00A9684D" w:rsidRDefault="00A9684D" w:rsidP="00A9684D">
                            <w:pPr>
                              <w:jc w:val="center"/>
                              <w:rPr>
                                <w:rFonts w:ascii="Book Antiqua" w:hAnsi="Book Antiqua"/>
                                <w:sz w:val="24"/>
                                <w:szCs w:val="24"/>
                                <w:lang w:val="id-ID"/>
                              </w:rPr>
                            </w:pPr>
                            <w:r>
                              <w:rPr>
                                <w:rFonts w:ascii="Book Antiqua" w:hAnsi="Book Antiqua"/>
                                <w:sz w:val="24"/>
                                <w:szCs w:val="24"/>
                                <w:lang w:val="id-ID"/>
                              </w:rPr>
                              <w:t>Persentase Perubahan PDRB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C784D" id="Rectangle 2" o:spid="_x0000_s1026" style="position:absolute;left:0;text-align:left;margin-left:66pt;margin-top:9.05pt;width:282.6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" fillcolor="white [3201]" strokecolor="black [3200]" strokeweight="1pt">
                <v:textbox>
                  <w:txbxContent>
                    <w:p w14:paraId="54B58A82" w14:textId="2FC75956" w:rsidR="00A9684D" w:rsidRPr="00A9684D" w:rsidRDefault="00A9684D" w:rsidP="00A9684D">
                      <w:pPr>
                        <w:jc w:val="center"/>
                        <w:rPr>
                          <w:rFonts w:ascii="Book Antiqua" w:hAnsi="Book Antiqua"/>
                          <w:sz w:val="24"/>
                          <w:szCs w:val="24"/>
                          <w:lang w:val="id-ID"/>
                        </w:rPr>
                      </w:pPr>
                      <w:r w:rsidRPr="00A9684D">
                        <w:rPr>
                          <w:rFonts w:ascii="Book Antiqua" w:hAnsi="Book Antiqua"/>
                          <w:b/>
                          <w:bCs/>
                          <w:sz w:val="24"/>
                          <w:szCs w:val="24"/>
                          <w:lang w:val="id-ID"/>
                        </w:rPr>
                        <w:t>GEP</w:t>
                      </w:r>
                      <w:r w:rsidRPr="00A9684D">
                        <w:rPr>
                          <w:rFonts w:ascii="Book Antiqua" w:hAnsi="Book Antiqua"/>
                          <w:sz w:val="24"/>
                          <w:szCs w:val="24"/>
                          <w:lang w:val="id-ID"/>
                        </w:rPr>
                        <w:t xml:space="preserve"> =</w:t>
                      </w:r>
                      <w:r w:rsidRPr="00A9684D">
                        <w:rPr>
                          <w:rFonts w:ascii="Book Antiqua" w:hAnsi="Book Antiqua"/>
                          <w:sz w:val="24"/>
                          <w:szCs w:val="24"/>
                          <w:u w:val="single"/>
                          <w:lang w:val="id-ID"/>
                        </w:rPr>
                        <w:t>Persentase Perubahan Tingkat Kemiskinan</w:t>
                      </w:r>
                    </w:p>
                    <w:p w14:paraId="0DBB0E0A" w14:textId="7ECAF25B" w:rsidR="00A9684D" w:rsidRPr="00A9684D" w:rsidRDefault="00A9684D" w:rsidP="00A9684D">
                      <w:pPr>
                        <w:jc w:val="center"/>
                        <w:rPr>
                          <w:rFonts w:ascii="Book Antiqua" w:hAnsi="Book Antiqua"/>
                          <w:sz w:val="24"/>
                          <w:szCs w:val="24"/>
                          <w:lang w:val="id-ID"/>
                        </w:rPr>
                      </w:pPr>
                      <w:r>
                        <w:rPr>
                          <w:rFonts w:ascii="Book Antiqua" w:hAnsi="Book Antiqua"/>
                          <w:sz w:val="24"/>
                          <w:szCs w:val="24"/>
                          <w:lang w:val="id-ID"/>
                        </w:rPr>
                        <w:t>Persentase Perubahan PDRB</w:t>
                      </w:r>
                    </w:p>
                  </w:txbxContent>
                </v:textbox>
              </v:rect>
            </w:pict>
          </mc:Fallback>
        </mc:AlternateContent>
      </w:r>
    </w:p>
    <w:p w14:paraId="50E7927A" w14:textId="77777777" w:rsidR="00A9684D" w:rsidRPr="00A9684D" w:rsidRDefault="00A9684D" w:rsidP="00A9684D">
      <w:pPr>
        <w:spacing w:line="240" w:lineRule="auto"/>
        <w:ind w:firstLine="567"/>
        <w:jc w:val="both"/>
        <w:rPr>
          <w:rFonts w:ascii="Book Antiqua" w:hAnsi="Book Antiqua"/>
          <w:sz w:val="24"/>
          <w:szCs w:val="24"/>
        </w:rPr>
      </w:pPr>
    </w:p>
    <w:p w14:paraId="7E0CFDF2" w14:textId="564A30A2" w:rsidR="00A9684D" w:rsidRPr="00A9684D" w:rsidRDefault="00A9684D" w:rsidP="00A9684D">
      <w:pPr>
        <w:spacing w:line="240" w:lineRule="auto"/>
        <w:ind w:firstLine="567"/>
        <w:jc w:val="both"/>
        <w:rPr>
          <w:rFonts w:ascii="Book Antiqua" w:hAnsi="Book Antiqua"/>
          <w:sz w:val="24"/>
          <w:szCs w:val="24"/>
        </w:rPr>
      </w:pPr>
    </w:p>
    <w:p w14:paraId="1AD48EA3" w14:textId="77777777" w:rsidR="00A9684D" w:rsidRPr="00A9684D" w:rsidRDefault="00A9684D" w:rsidP="00A9684D">
      <w:pPr>
        <w:spacing w:line="240" w:lineRule="auto"/>
        <w:ind w:firstLine="567"/>
        <w:jc w:val="both"/>
        <w:rPr>
          <w:rFonts w:ascii="Book Antiqua" w:hAnsi="Book Antiqua"/>
          <w:sz w:val="24"/>
          <w:szCs w:val="24"/>
        </w:rPr>
      </w:pPr>
    </w:p>
    <w:p w14:paraId="697F5D15" w14:textId="30837BE2" w:rsidR="00A9684D" w:rsidRPr="00A9684D" w:rsidRDefault="00A9684D" w:rsidP="00A9684D">
      <w:pPr>
        <w:spacing w:line="240" w:lineRule="auto"/>
        <w:ind w:firstLine="567"/>
        <w:jc w:val="both"/>
        <w:rPr>
          <w:rFonts w:ascii="Book Antiqua" w:hAnsi="Book Antiqua"/>
          <w:sz w:val="24"/>
          <w:szCs w:val="24"/>
        </w:rPr>
      </w:pPr>
    </w:p>
    <w:p w14:paraId="1498D9E8" w14:textId="77777777" w:rsidR="00A9684D" w:rsidRPr="00A9684D" w:rsidRDefault="00A9684D" w:rsidP="00A9684D">
      <w:pPr>
        <w:spacing w:line="240" w:lineRule="auto"/>
        <w:ind w:firstLine="567"/>
        <w:jc w:val="both"/>
        <w:rPr>
          <w:rFonts w:ascii="Book Antiqua" w:hAnsi="Book Antiqua"/>
          <w:sz w:val="24"/>
          <w:szCs w:val="24"/>
        </w:rPr>
      </w:pPr>
    </w:p>
    <w:p w14:paraId="16C94BF3" w14:textId="77777777" w:rsidR="00A9684D" w:rsidRPr="00A9684D" w:rsidRDefault="00A9684D" w:rsidP="00A9684D">
      <w:pPr>
        <w:spacing w:line="240" w:lineRule="auto"/>
        <w:jc w:val="both"/>
        <w:rPr>
          <w:rFonts w:ascii="Book Antiqua" w:hAnsi="Book Antiqua"/>
          <w:sz w:val="24"/>
          <w:szCs w:val="24"/>
        </w:rPr>
      </w:pPr>
      <w:r w:rsidRPr="00A9684D">
        <w:rPr>
          <w:rFonts w:ascii="Book Antiqua" w:hAnsi="Book Antiqua"/>
          <w:sz w:val="24"/>
          <w:szCs w:val="24"/>
        </w:rPr>
        <w:t>Dimana:</w:t>
      </w:r>
    </w:p>
    <w:p w14:paraId="38CE3705" w14:textId="77777777" w:rsidR="00A9684D" w:rsidRPr="00A9684D" w:rsidRDefault="00A9684D" w:rsidP="00A9684D">
      <w:pPr>
        <w:spacing w:line="240" w:lineRule="auto"/>
        <w:ind w:firstLine="567"/>
        <w:jc w:val="both"/>
        <w:rPr>
          <w:rFonts w:ascii="Book Antiqua" w:hAnsi="Book Antiqua"/>
          <w:sz w:val="24"/>
          <w:szCs w:val="24"/>
        </w:rPr>
      </w:pPr>
      <w:proofErr w:type="spellStart"/>
      <w:r w:rsidRPr="00A9684D">
        <w:rPr>
          <w:rStyle w:val="Strong"/>
          <w:rFonts w:ascii="Book Antiqua" w:hAnsi="Book Antiqua"/>
          <w:sz w:val="24"/>
          <w:szCs w:val="24"/>
        </w:rPr>
        <w:t>Prosentase</w:t>
      </w:r>
      <w:proofErr w:type="spellEnd"/>
      <w:r w:rsidRPr="00A9684D">
        <w:rPr>
          <w:rStyle w:val="Strong"/>
          <w:rFonts w:ascii="Book Antiqua" w:hAnsi="Book Antiqua"/>
          <w:sz w:val="24"/>
          <w:szCs w:val="24"/>
        </w:rPr>
        <w:t xml:space="preserve"> </w:t>
      </w:r>
      <w:proofErr w:type="spellStart"/>
      <w:r w:rsidRPr="00A9684D">
        <w:rPr>
          <w:rStyle w:val="Strong"/>
          <w:rFonts w:ascii="Book Antiqua" w:hAnsi="Book Antiqua"/>
          <w:sz w:val="24"/>
          <w:szCs w:val="24"/>
        </w:rPr>
        <w:t>perubahan</w:t>
      </w:r>
      <w:proofErr w:type="spellEnd"/>
      <w:r w:rsidRPr="00A9684D">
        <w:rPr>
          <w:rStyle w:val="Strong"/>
          <w:rFonts w:ascii="Book Antiqua" w:hAnsi="Book Antiqua"/>
          <w:sz w:val="24"/>
          <w:szCs w:val="24"/>
        </w:rPr>
        <w:t xml:space="preserve"> </w:t>
      </w:r>
      <w:proofErr w:type="spellStart"/>
      <w:r w:rsidRPr="00A9684D">
        <w:rPr>
          <w:rStyle w:val="Strong"/>
          <w:rFonts w:ascii="Book Antiqua" w:hAnsi="Book Antiqua"/>
          <w:sz w:val="24"/>
          <w:szCs w:val="24"/>
        </w:rPr>
        <w:t>kemiskinan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adalah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selisih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antara</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tingkat</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kemiskinan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awal</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akhir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dibagi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dengan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tingkat</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kemiskinan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awal</w:t>
      </w:r>
      <w:proofErr w:type="spellEnd"/>
      <w:r w:rsidRPr="00A9684D">
        <w:rPr>
          <w:rFonts w:ascii="Book Antiqua" w:hAnsi="Book Antiqua"/>
          <w:sz w:val="24"/>
          <w:szCs w:val="24"/>
        </w:rPr>
        <w:t>.</w:t>
      </w:r>
    </w:p>
    <w:p w14:paraId="4833F191" w14:textId="3B12B948" w:rsidR="00A9684D" w:rsidRDefault="00A9684D" w:rsidP="00A9684D">
      <w:pPr>
        <w:spacing w:line="240" w:lineRule="auto"/>
        <w:ind w:firstLine="567"/>
        <w:jc w:val="both"/>
        <w:rPr>
          <w:rFonts w:ascii="Book Antiqua" w:hAnsi="Book Antiqua"/>
          <w:sz w:val="24"/>
          <w:szCs w:val="24"/>
        </w:rPr>
      </w:pPr>
      <w:proofErr w:type="spellStart"/>
      <w:r w:rsidRPr="00A9684D">
        <w:rPr>
          <w:rStyle w:val="Strong"/>
          <w:rFonts w:ascii="Book Antiqua" w:hAnsi="Book Antiqua"/>
          <w:sz w:val="24"/>
          <w:szCs w:val="24"/>
        </w:rPr>
        <w:t>Prosentase</w:t>
      </w:r>
      <w:proofErr w:type="spellEnd"/>
      <w:r w:rsidRPr="00A9684D">
        <w:rPr>
          <w:rStyle w:val="Strong"/>
          <w:rFonts w:ascii="Book Antiqua" w:hAnsi="Book Antiqua"/>
          <w:sz w:val="24"/>
          <w:szCs w:val="24"/>
        </w:rPr>
        <w:t xml:space="preserve"> </w:t>
      </w:r>
      <w:proofErr w:type="spellStart"/>
      <w:r w:rsidRPr="00A9684D">
        <w:rPr>
          <w:rStyle w:val="Strong"/>
          <w:rFonts w:ascii="Book Antiqua" w:hAnsi="Book Antiqua"/>
          <w:sz w:val="24"/>
          <w:szCs w:val="24"/>
        </w:rPr>
        <w:t>perubahan</w:t>
      </w:r>
      <w:proofErr w:type="spellEnd"/>
      <w:r w:rsidRPr="00A9684D">
        <w:rPr>
          <w:rStyle w:val="Strong"/>
          <w:rFonts w:ascii="Book Antiqua" w:hAnsi="Book Antiqua"/>
          <w:sz w:val="24"/>
          <w:szCs w:val="24"/>
        </w:rPr>
        <w:t xml:space="preserve"> PDRB</w:t>
      </w:r>
      <w:r w:rsidRPr="00A9684D">
        <w:rPr>
          <w:rFonts w:ascii="Book Antiqua" w:hAnsi="Book Antiqua"/>
          <w:sz w:val="24"/>
          <w:szCs w:val="24"/>
        </w:rPr>
        <w:t xml:space="preserve"> </w:t>
      </w:r>
      <w:proofErr w:type="spellStart"/>
      <w:r w:rsidRPr="00A9684D">
        <w:rPr>
          <w:rFonts w:ascii="Book Antiqua" w:hAnsi="Book Antiqua"/>
          <w:sz w:val="24"/>
          <w:szCs w:val="24"/>
        </w:rPr>
        <w:t>adalah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selisih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antara</w:t>
      </w:r>
      <w:proofErr w:type="spellEnd"/>
      <w:r w:rsidRPr="00A9684D">
        <w:rPr>
          <w:rFonts w:ascii="Book Antiqua" w:hAnsi="Book Antiqua"/>
          <w:sz w:val="24"/>
          <w:szCs w:val="24"/>
        </w:rPr>
        <w:t xml:space="preserve"> PDRB </w:t>
      </w:r>
      <w:proofErr w:type="spellStart"/>
      <w:r w:rsidRPr="00A9684D">
        <w:rPr>
          <w:rFonts w:ascii="Book Antiqua" w:hAnsi="Book Antiqua"/>
          <w:sz w:val="24"/>
          <w:szCs w:val="24"/>
        </w:rPr>
        <w:t>awal</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akhir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dibagi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dengan</w:t>
      </w:r>
      <w:proofErr w:type="spellEnd"/>
      <w:r w:rsidRPr="00A9684D">
        <w:rPr>
          <w:rFonts w:ascii="Book Antiqua" w:hAnsi="Book Antiqua"/>
          <w:sz w:val="24"/>
          <w:szCs w:val="24"/>
        </w:rPr>
        <w:t xml:space="preserve"> PDRB </w:t>
      </w:r>
      <w:proofErr w:type="spellStart"/>
      <w:r w:rsidRPr="00A9684D">
        <w:rPr>
          <w:rFonts w:ascii="Book Antiqua" w:hAnsi="Book Antiqua"/>
          <w:sz w:val="24"/>
          <w:szCs w:val="24"/>
        </w:rPr>
        <w:t>awal</w:t>
      </w:r>
      <w:proofErr w:type="spellEnd"/>
      <w:r w:rsidRPr="00A9684D">
        <w:rPr>
          <w:rFonts w:ascii="Book Antiqua" w:hAnsi="Book Antiqua"/>
          <w:sz w:val="24"/>
          <w:szCs w:val="24"/>
        </w:rPr>
        <w:t>.</w:t>
      </w:r>
    </w:p>
    <w:p w14:paraId="585AC417" w14:textId="77777777" w:rsidR="00A9684D" w:rsidRPr="00A9684D" w:rsidRDefault="00A9684D" w:rsidP="00A9684D">
      <w:pPr>
        <w:spacing w:line="240" w:lineRule="auto"/>
        <w:ind w:firstLine="567"/>
        <w:jc w:val="both"/>
        <w:rPr>
          <w:rFonts w:ascii="Book Antiqua" w:hAnsi="Book Antiqua"/>
          <w:sz w:val="24"/>
          <w:szCs w:val="24"/>
        </w:rPr>
      </w:pPr>
    </w:p>
    <w:p w14:paraId="6FBD933E" w14:textId="77777777" w:rsidR="00A9684D" w:rsidRPr="00A9684D" w:rsidRDefault="00A9684D" w:rsidP="00A9684D">
      <w:pPr>
        <w:spacing w:line="240" w:lineRule="auto"/>
        <w:ind w:firstLine="567"/>
        <w:jc w:val="both"/>
        <w:rPr>
          <w:rFonts w:ascii="Book Antiqua" w:hAnsi="Book Antiqua"/>
          <w:sz w:val="24"/>
          <w:szCs w:val="24"/>
        </w:rPr>
      </w:pPr>
      <w:r w:rsidRPr="00A9684D">
        <w:rPr>
          <w:rFonts w:ascii="Book Antiqua" w:hAnsi="Book Antiqua"/>
          <w:sz w:val="24"/>
          <w:szCs w:val="24"/>
        </w:rPr>
        <w:t xml:space="preserve">Data yang </w:t>
      </w:r>
      <w:proofErr w:type="spellStart"/>
      <w:r w:rsidRPr="00A9684D">
        <w:rPr>
          <w:rFonts w:ascii="Book Antiqua" w:hAnsi="Book Antiqua"/>
          <w:sz w:val="24"/>
          <w:szCs w:val="24"/>
        </w:rPr>
        <w:t>digunakan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dalam</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penelitian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ini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terdiri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dari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dua</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jenis</w:t>
      </w:r>
      <w:proofErr w:type="spellEnd"/>
      <w:r w:rsidRPr="00A9684D">
        <w:rPr>
          <w:rFonts w:ascii="Book Antiqua" w:hAnsi="Book Antiqua"/>
          <w:sz w:val="24"/>
          <w:szCs w:val="24"/>
          <w:lang w:val="id-ID"/>
        </w:rPr>
        <w:t xml:space="preserve"> </w:t>
      </w:r>
      <w:r w:rsidRPr="00A9684D">
        <w:rPr>
          <w:rStyle w:val="Strong"/>
          <w:rFonts w:ascii="Book Antiqua" w:hAnsi="Book Antiqua"/>
          <w:sz w:val="24"/>
          <w:szCs w:val="24"/>
        </w:rPr>
        <w:t xml:space="preserve">Data </w:t>
      </w:r>
      <w:proofErr w:type="spellStart"/>
      <w:r w:rsidRPr="00A9684D">
        <w:rPr>
          <w:rStyle w:val="Strong"/>
          <w:rFonts w:ascii="Book Antiqua" w:hAnsi="Book Antiqua"/>
          <w:sz w:val="24"/>
          <w:szCs w:val="24"/>
        </w:rPr>
        <w:t>sekunder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Diperoleh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dari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lembaga</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resmi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seperti</w:t>
      </w:r>
      <w:proofErr w:type="spellEnd"/>
      <w:r w:rsidRPr="00A9684D">
        <w:rPr>
          <w:rFonts w:ascii="Book Antiqua" w:hAnsi="Book Antiqua"/>
          <w:sz w:val="24"/>
          <w:szCs w:val="24"/>
        </w:rPr>
        <w:t xml:space="preserve"> Badan Pusat </w:t>
      </w:r>
      <w:proofErr w:type="spellStart"/>
      <w:r w:rsidRPr="00A9684D">
        <w:rPr>
          <w:rFonts w:ascii="Book Antiqua" w:hAnsi="Book Antiqua"/>
          <w:sz w:val="24"/>
          <w:szCs w:val="24"/>
        </w:rPr>
        <w:t>Statistik</w:t>
      </w:r>
      <w:proofErr w:type="spellEnd"/>
      <w:r w:rsidRPr="00A9684D">
        <w:rPr>
          <w:rFonts w:ascii="Book Antiqua" w:hAnsi="Book Antiqua"/>
          <w:sz w:val="24"/>
          <w:szCs w:val="24"/>
        </w:rPr>
        <w:t xml:space="preserve"> (BPS) </w:t>
      </w:r>
      <w:proofErr w:type="spellStart"/>
      <w:r w:rsidRPr="00A9684D">
        <w:rPr>
          <w:rFonts w:ascii="Book Antiqua" w:hAnsi="Book Antiqua"/>
          <w:sz w:val="24"/>
          <w:szCs w:val="24"/>
        </w:rPr>
        <w:t>Kabupaten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Tuban</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Provinsi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Jawa</w:t>
      </w:r>
      <w:proofErr w:type="spellEnd"/>
      <w:r w:rsidRPr="00A9684D">
        <w:rPr>
          <w:rFonts w:ascii="Book Antiqua" w:hAnsi="Book Antiqua"/>
          <w:sz w:val="24"/>
          <w:szCs w:val="24"/>
        </w:rPr>
        <w:t xml:space="preserve"> Timur, </w:t>
      </w:r>
      <w:proofErr w:type="spellStart"/>
      <w:r w:rsidRPr="00A9684D">
        <w:rPr>
          <w:rFonts w:ascii="Book Antiqua" w:hAnsi="Book Antiqua"/>
          <w:sz w:val="24"/>
          <w:szCs w:val="24"/>
        </w:rPr>
        <w:t>serta</w:t>
      </w:r>
      <w:proofErr w:type="spellEnd"/>
      <w:r w:rsidRPr="00A9684D">
        <w:rPr>
          <w:rFonts w:ascii="Book Antiqua" w:hAnsi="Book Antiqua"/>
          <w:sz w:val="24"/>
          <w:szCs w:val="24"/>
        </w:rPr>
        <w:t xml:space="preserve"> Kementerian </w:t>
      </w:r>
      <w:proofErr w:type="spellStart"/>
      <w:r w:rsidRPr="00A9684D">
        <w:rPr>
          <w:rFonts w:ascii="Book Antiqua" w:hAnsi="Book Antiqua"/>
          <w:sz w:val="24"/>
          <w:szCs w:val="24"/>
        </w:rPr>
        <w:t>Ketenagakerjaan</w:t>
      </w:r>
      <w:proofErr w:type="spellEnd"/>
      <w:r w:rsidRPr="00A9684D">
        <w:rPr>
          <w:rFonts w:ascii="Book Antiqua" w:hAnsi="Book Antiqua"/>
          <w:sz w:val="24"/>
          <w:szCs w:val="24"/>
        </w:rPr>
        <w:t xml:space="preserve"> dan Bank Indonesia. Data yang </w:t>
      </w:r>
      <w:proofErr w:type="spellStart"/>
      <w:r w:rsidRPr="00A9684D">
        <w:rPr>
          <w:rFonts w:ascii="Book Antiqua" w:hAnsi="Book Antiqua"/>
          <w:sz w:val="24"/>
          <w:szCs w:val="24"/>
        </w:rPr>
        <w:t>dikumpulkan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meliputi</w:t>
      </w:r>
      <w:proofErr w:type="spellEnd"/>
      <w:r w:rsidRPr="00A9684D">
        <w:rPr>
          <w:rFonts w:ascii="Book Antiqua" w:hAnsi="Book Antiqua"/>
          <w:sz w:val="24"/>
          <w:szCs w:val="24"/>
        </w:rPr>
        <w:t xml:space="preserve"> PDRB, </w:t>
      </w:r>
      <w:proofErr w:type="spellStart"/>
      <w:r w:rsidRPr="00A9684D">
        <w:rPr>
          <w:rFonts w:ascii="Book Antiqua" w:hAnsi="Book Antiqua"/>
          <w:sz w:val="24"/>
          <w:szCs w:val="24"/>
        </w:rPr>
        <w:t>tingkat</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kemiskinan</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indikator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ketenagakerjaan</w:t>
      </w:r>
      <w:proofErr w:type="spellEnd"/>
      <w:r w:rsidRPr="00A9684D">
        <w:rPr>
          <w:rFonts w:ascii="Book Antiqua" w:hAnsi="Book Antiqua"/>
          <w:sz w:val="24"/>
          <w:szCs w:val="24"/>
        </w:rPr>
        <w:t>.</w:t>
      </w:r>
      <w:r w:rsidRPr="00A9684D">
        <w:rPr>
          <w:rFonts w:ascii="Book Antiqua" w:hAnsi="Book Antiqua"/>
          <w:sz w:val="24"/>
          <w:szCs w:val="24"/>
          <w:lang w:val="id-ID"/>
        </w:rPr>
        <w:t xml:space="preserve"> </w:t>
      </w:r>
      <w:r w:rsidRPr="00A9684D">
        <w:rPr>
          <w:rStyle w:val="Strong"/>
          <w:rFonts w:ascii="Book Antiqua" w:hAnsi="Book Antiqua"/>
          <w:sz w:val="24"/>
          <w:szCs w:val="24"/>
        </w:rPr>
        <w:t>Data primer</w:t>
      </w:r>
      <w:r w:rsidRPr="00A9684D">
        <w:rPr>
          <w:rFonts w:ascii="Book Antiqua" w:hAnsi="Book Antiqua"/>
          <w:sz w:val="24"/>
          <w:szCs w:val="24"/>
        </w:rPr>
        <w:t xml:space="preserve">: </w:t>
      </w:r>
      <w:proofErr w:type="spellStart"/>
      <w:r w:rsidRPr="00A9684D">
        <w:rPr>
          <w:rFonts w:ascii="Book Antiqua" w:hAnsi="Book Antiqua"/>
          <w:sz w:val="24"/>
          <w:szCs w:val="24"/>
        </w:rPr>
        <w:t>Diperoleh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melalui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wawancara</w:t>
      </w:r>
      <w:proofErr w:type="spellEnd"/>
      <w:r w:rsidRPr="00A9684D">
        <w:rPr>
          <w:rFonts w:ascii="Book Antiqua" w:hAnsi="Book Antiqua"/>
          <w:sz w:val="24"/>
          <w:szCs w:val="24"/>
        </w:rPr>
        <w:t xml:space="preserve"> semi-</w:t>
      </w:r>
      <w:proofErr w:type="spellStart"/>
      <w:r w:rsidRPr="00A9684D">
        <w:rPr>
          <w:rFonts w:ascii="Book Antiqua" w:hAnsi="Book Antiqua"/>
          <w:sz w:val="24"/>
          <w:szCs w:val="24"/>
        </w:rPr>
        <w:t>terstruktur</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diskusi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kelompok</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terarah</w:t>
      </w:r>
      <w:proofErr w:type="spellEnd"/>
      <w:r w:rsidRPr="00A9684D">
        <w:rPr>
          <w:rFonts w:ascii="Book Antiqua" w:hAnsi="Book Antiqua"/>
          <w:sz w:val="24"/>
          <w:szCs w:val="24"/>
        </w:rPr>
        <w:t xml:space="preserve"> (FGD) </w:t>
      </w:r>
      <w:proofErr w:type="spellStart"/>
      <w:r w:rsidRPr="00A9684D">
        <w:rPr>
          <w:rFonts w:ascii="Book Antiqua" w:hAnsi="Book Antiqua"/>
          <w:sz w:val="24"/>
          <w:szCs w:val="24"/>
        </w:rPr>
        <w:t>dengan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narasumber</w:t>
      </w:r>
      <w:proofErr w:type="spellEnd"/>
      <w:r w:rsidRPr="00A9684D">
        <w:rPr>
          <w:rFonts w:ascii="Book Antiqua" w:hAnsi="Book Antiqua"/>
          <w:sz w:val="24"/>
          <w:szCs w:val="24"/>
        </w:rPr>
        <w:t xml:space="preserve"> yang </w:t>
      </w:r>
      <w:proofErr w:type="spellStart"/>
      <w:r w:rsidRPr="00A9684D">
        <w:rPr>
          <w:rFonts w:ascii="Book Antiqua" w:hAnsi="Book Antiqua"/>
          <w:sz w:val="24"/>
          <w:szCs w:val="24"/>
        </w:rPr>
        <w:t>terlibat</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langsung</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dengan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masalah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ekonomi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lokal</w:t>
      </w:r>
      <w:proofErr w:type="spellEnd"/>
      <w:r w:rsidRPr="00A9684D">
        <w:rPr>
          <w:rFonts w:ascii="Book Antiqua" w:hAnsi="Book Antiqua"/>
          <w:sz w:val="24"/>
          <w:szCs w:val="24"/>
        </w:rPr>
        <w:t xml:space="preserve"> di </w:t>
      </w:r>
      <w:proofErr w:type="spellStart"/>
      <w:r w:rsidRPr="00A9684D">
        <w:rPr>
          <w:rFonts w:ascii="Book Antiqua" w:hAnsi="Book Antiqua"/>
          <w:sz w:val="24"/>
          <w:szCs w:val="24"/>
        </w:rPr>
        <w:t>Kabupaten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Tuban</w:t>
      </w:r>
      <w:proofErr w:type="spellEnd"/>
      <w:r w:rsidRPr="00A9684D">
        <w:rPr>
          <w:rFonts w:ascii="Book Antiqua" w:hAnsi="Book Antiqua"/>
          <w:sz w:val="24"/>
          <w:szCs w:val="24"/>
        </w:rPr>
        <w:t>.</w:t>
      </w:r>
    </w:p>
    <w:p w14:paraId="6D167E06" w14:textId="77777777" w:rsidR="00A9684D" w:rsidRPr="00A9684D" w:rsidRDefault="00A9684D" w:rsidP="00A9684D">
      <w:pPr>
        <w:spacing w:line="240" w:lineRule="auto"/>
        <w:ind w:firstLine="567"/>
        <w:jc w:val="both"/>
        <w:rPr>
          <w:rFonts w:ascii="Book Antiqua" w:hAnsi="Book Antiqua"/>
          <w:sz w:val="24"/>
          <w:szCs w:val="24"/>
        </w:rPr>
      </w:pPr>
      <w:proofErr w:type="spellStart"/>
      <w:r w:rsidRPr="00A9684D">
        <w:rPr>
          <w:rFonts w:ascii="Book Antiqua" w:hAnsi="Book Antiqua"/>
          <w:sz w:val="24"/>
          <w:szCs w:val="24"/>
        </w:rPr>
        <w:lastRenderedPageBreak/>
        <w:t>Instrumen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wawancara</w:t>
      </w:r>
      <w:proofErr w:type="spellEnd"/>
      <w:r w:rsidRPr="00A9684D">
        <w:rPr>
          <w:rFonts w:ascii="Book Antiqua" w:hAnsi="Book Antiqua"/>
          <w:sz w:val="24"/>
          <w:szCs w:val="24"/>
        </w:rPr>
        <w:t xml:space="preserve"> yang </w:t>
      </w:r>
      <w:proofErr w:type="spellStart"/>
      <w:r w:rsidRPr="00A9684D">
        <w:rPr>
          <w:rFonts w:ascii="Book Antiqua" w:hAnsi="Book Antiqua"/>
          <w:sz w:val="24"/>
          <w:szCs w:val="24"/>
        </w:rPr>
        <w:t>digunakan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adalah</w:t>
      </w:r>
      <w:proofErr w:type="spellEnd"/>
      <w:r w:rsidRPr="00A9684D">
        <w:rPr>
          <w:rFonts w:ascii="Book Antiqua" w:hAnsi="Book Antiqua"/>
          <w:sz w:val="24"/>
          <w:szCs w:val="24"/>
        </w:rPr>
        <w:t xml:space="preserve"> </w:t>
      </w:r>
      <w:proofErr w:type="spellStart"/>
      <w:r w:rsidRPr="00A9684D">
        <w:rPr>
          <w:rStyle w:val="Strong"/>
          <w:rFonts w:ascii="Book Antiqua" w:hAnsi="Book Antiqua"/>
          <w:sz w:val="24"/>
          <w:szCs w:val="24"/>
        </w:rPr>
        <w:t>wawancara</w:t>
      </w:r>
      <w:proofErr w:type="spellEnd"/>
      <w:r w:rsidRPr="00A9684D">
        <w:rPr>
          <w:rStyle w:val="Strong"/>
          <w:rFonts w:ascii="Book Antiqua" w:hAnsi="Book Antiqua"/>
          <w:sz w:val="24"/>
          <w:szCs w:val="24"/>
        </w:rPr>
        <w:t xml:space="preserve"> semi-</w:t>
      </w:r>
      <w:proofErr w:type="spellStart"/>
      <w:r w:rsidRPr="00A9684D">
        <w:rPr>
          <w:rStyle w:val="Strong"/>
          <w:rFonts w:ascii="Book Antiqua" w:hAnsi="Book Antiqua"/>
          <w:sz w:val="24"/>
          <w:szCs w:val="24"/>
        </w:rPr>
        <w:t>terstruktur</w:t>
      </w:r>
      <w:proofErr w:type="spellEnd"/>
      <w:r w:rsidRPr="00A9684D">
        <w:rPr>
          <w:rFonts w:ascii="Book Antiqua" w:hAnsi="Book Antiqua"/>
          <w:sz w:val="24"/>
          <w:szCs w:val="24"/>
        </w:rPr>
        <w:t xml:space="preserve"> yang </w:t>
      </w:r>
      <w:proofErr w:type="spellStart"/>
      <w:r w:rsidRPr="00A9684D">
        <w:rPr>
          <w:rFonts w:ascii="Book Antiqua" w:hAnsi="Book Antiqua"/>
          <w:sz w:val="24"/>
          <w:szCs w:val="24"/>
        </w:rPr>
        <w:t>memungkinkan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fleksibilitas</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untuk</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menggali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informasi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lebih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mendalam</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dari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narasumber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mengenai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faktor-faktor</w:t>
      </w:r>
      <w:proofErr w:type="spellEnd"/>
      <w:r w:rsidRPr="00A9684D">
        <w:rPr>
          <w:rFonts w:ascii="Book Antiqua" w:hAnsi="Book Antiqua"/>
          <w:sz w:val="24"/>
          <w:szCs w:val="24"/>
        </w:rPr>
        <w:t xml:space="preserve"> yang </w:t>
      </w:r>
      <w:proofErr w:type="spellStart"/>
      <w:r w:rsidRPr="00A9684D">
        <w:rPr>
          <w:rFonts w:ascii="Book Antiqua" w:hAnsi="Book Antiqua"/>
          <w:sz w:val="24"/>
          <w:szCs w:val="24"/>
        </w:rPr>
        <w:t>memengaruhi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hubungan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antara</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pertumbuhan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ekonomi</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kemiskinan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Pertanyaan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wawancara</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berfokus</w:t>
      </w:r>
      <w:proofErr w:type="spellEnd"/>
      <w:r w:rsidRPr="00A9684D">
        <w:rPr>
          <w:rFonts w:ascii="Book Antiqua" w:hAnsi="Book Antiqua"/>
          <w:sz w:val="24"/>
          <w:szCs w:val="24"/>
        </w:rPr>
        <w:t xml:space="preserve"> pada:</w:t>
      </w:r>
      <w:r w:rsidRPr="00A9684D">
        <w:rPr>
          <w:rFonts w:ascii="Book Antiqua" w:hAnsi="Book Antiqua"/>
          <w:sz w:val="24"/>
          <w:szCs w:val="24"/>
          <w:lang w:val="id-ID"/>
        </w:rPr>
        <w:t xml:space="preserve"> </w:t>
      </w:r>
      <w:proofErr w:type="spellStart"/>
      <w:r w:rsidRPr="00A9684D">
        <w:rPr>
          <w:rFonts w:ascii="Book Antiqua" w:hAnsi="Book Antiqua"/>
          <w:sz w:val="24"/>
          <w:szCs w:val="24"/>
        </w:rPr>
        <w:t>Dampak</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pertumbuhan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ekonomi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terhadap</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lapangan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kerja</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kesejahteraan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masyarakat</w:t>
      </w:r>
      <w:proofErr w:type="spellEnd"/>
      <w:r w:rsidRPr="00A9684D">
        <w:rPr>
          <w:rFonts w:ascii="Book Antiqua" w:hAnsi="Book Antiqua"/>
          <w:sz w:val="24"/>
          <w:szCs w:val="24"/>
        </w:rPr>
        <w:t>.</w:t>
      </w:r>
      <w:r w:rsidRPr="00A9684D">
        <w:rPr>
          <w:rFonts w:ascii="Book Antiqua" w:hAnsi="Book Antiqua"/>
          <w:sz w:val="24"/>
          <w:szCs w:val="24"/>
          <w:lang w:val="id-ID"/>
        </w:rPr>
        <w:t xml:space="preserve"> </w:t>
      </w:r>
      <w:proofErr w:type="spellStart"/>
      <w:r w:rsidRPr="00A9684D">
        <w:rPr>
          <w:rFonts w:ascii="Book Antiqua" w:hAnsi="Book Antiqua"/>
          <w:sz w:val="24"/>
          <w:szCs w:val="24"/>
        </w:rPr>
        <w:t>Tantangan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dalam</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penurunan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kemiskinan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meskipun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pertumbuhan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ekonomi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meningkat</w:t>
      </w:r>
      <w:proofErr w:type="spellEnd"/>
      <w:r w:rsidRPr="00A9684D">
        <w:rPr>
          <w:rFonts w:ascii="Book Antiqua" w:hAnsi="Book Antiqua"/>
          <w:sz w:val="24"/>
          <w:szCs w:val="24"/>
        </w:rPr>
        <w:t>.</w:t>
      </w:r>
      <w:r w:rsidRPr="00A9684D">
        <w:rPr>
          <w:rFonts w:ascii="Book Antiqua" w:hAnsi="Book Antiqua"/>
          <w:sz w:val="24"/>
          <w:szCs w:val="24"/>
          <w:lang w:val="id-ID"/>
        </w:rPr>
        <w:t xml:space="preserve"> </w:t>
      </w:r>
      <w:proofErr w:type="spellStart"/>
      <w:r w:rsidRPr="00A9684D">
        <w:rPr>
          <w:rFonts w:ascii="Book Antiqua" w:hAnsi="Book Antiqua"/>
          <w:sz w:val="24"/>
          <w:szCs w:val="24"/>
        </w:rPr>
        <w:t>Faktor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sosial</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kelembagaan</w:t>
      </w:r>
      <w:proofErr w:type="spellEnd"/>
      <w:r w:rsidRPr="00A9684D">
        <w:rPr>
          <w:rFonts w:ascii="Book Antiqua" w:hAnsi="Book Antiqua"/>
          <w:sz w:val="24"/>
          <w:szCs w:val="24"/>
        </w:rPr>
        <w:t xml:space="preserve"> yang </w:t>
      </w:r>
      <w:proofErr w:type="spellStart"/>
      <w:r w:rsidRPr="00A9684D">
        <w:rPr>
          <w:rFonts w:ascii="Book Antiqua" w:hAnsi="Book Antiqua"/>
          <w:sz w:val="24"/>
          <w:szCs w:val="24"/>
        </w:rPr>
        <w:t>memengaruhi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efektivitas</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kebijakan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pengentasan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kemiskinan</w:t>
      </w:r>
      <w:proofErr w:type="spellEnd"/>
      <w:r w:rsidRPr="00A9684D">
        <w:rPr>
          <w:rFonts w:ascii="Book Antiqua" w:hAnsi="Book Antiqua"/>
          <w:sz w:val="24"/>
          <w:szCs w:val="24"/>
        </w:rPr>
        <w:t>.</w:t>
      </w:r>
    </w:p>
    <w:p w14:paraId="5BBB4E0E" w14:textId="7454CD69" w:rsidR="00A9684D" w:rsidRPr="00A9684D" w:rsidRDefault="00A9684D" w:rsidP="00A9684D">
      <w:pPr>
        <w:spacing w:line="240" w:lineRule="auto"/>
        <w:ind w:firstLine="567"/>
        <w:jc w:val="both"/>
        <w:rPr>
          <w:rFonts w:ascii="Book Antiqua" w:hAnsi="Book Antiqua"/>
          <w:sz w:val="24"/>
          <w:szCs w:val="24"/>
        </w:rPr>
      </w:pPr>
      <w:proofErr w:type="spellStart"/>
      <w:r w:rsidRPr="00A9684D">
        <w:rPr>
          <w:rFonts w:ascii="Book Antiqua" w:hAnsi="Book Antiqua"/>
          <w:sz w:val="24"/>
          <w:szCs w:val="24"/>
        </w:rPr>
        <w:t>Sebanyak</w:t>
      </w:r>
      <w:proofErr w:type="spellEnd"/>
      <w:r w:rsidRPr="00A9684D">
        <w:rPr>
          <w:rFonts w:ascii="Book Antiqua" w:hAnsi="Book Antiqua"/>
          <w:sz w:val="24"/>
          <w:szCs w:val="24"/>
        </w:rPr>
        <w:t xml:space="preserve"> 15 </w:t>
      </w:r>
      <w:proofErr w:type="spellStart"/>
      <w:r w:rsidRPr="00A9684D">
        <w:rPr>
          <w:rFonts w:ascii="Book Antiqua" w:hAnsi="Book Antiqua"/>
          <w:sz w:val="24"/>
          <w:szCs w:val="24"/>
        </w:rPr>
        <w:t>narasumber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kunci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dipilih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dengan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teknik</w:t>
      </w:r>
      <w:proofErr w:type="spellEnd"/>
      <w:r w:rsidRPr="00A9684D">
        <w:rPr>
          <w:rFonts w:ascii="Book Antiqua" w:hAnsi="Book Antiqua"/>
          <w:sz w:val="24"/>
          <w:szCs w:val="24"/>
        </w:rPr>
        <w:t xml:space="preserve"> purposive sampling. </w:t>
      </w:r>
      <w:proofErr w:type="spellStart"/>
      <w:r w:rsidRPr="00A9684D">
        <w:rPr>
          <w:rFonts w:ascii="Book Antiqua" w:hAnsi="Book Antiqua"/>
          <w:sz w:val="24"/>
          <w:szCs w:val="24"/>
        </w:rPr>
        <w:t>Narasumber</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tersebut</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meliputi</w:t>
      </w:r>
      <w:proofErr w:type="spellEnd"/>
      <w:r w:rsidRPr="00A9684D">
        <w:rPr>
          <w:rFonts w:ascii="Book Antiqua" w:hAnsi="Book Antiqua"/>
          <w:sz w:val="24"/>
          <w:szCs w:val="24"/>
        </w:rPr>
        <w:t>:</w:t>
      </w:r>
      <w:r w:rsidRPr="00A9684D">
        <w:rPr>
          <w:rFonts w:ascii="Book Antiqua" w:hAnsi="Book Antiqua"/>
          <w:sz w:val="24"/>
          <w:szCs w:val="24"/>
          <w:lang w:val="id-ID"/>
        </w:rPr>
        <w:t xml:space="preserve"> </w:t>
      </w:r>
      <w:proofErr w:type="spellStart"/>
      <w:r w:rsidRPr="00A9684D">
        <w:rPr>
          <w:rFonts w:ascii="Book Antiqua" w:hAnsi="Book Antiqua"/>
          <w:sz w:val="24"/>
          <w:szCs w:val="24"/>
        </w:rPr>
        <w:t>Pejabat</w:t>
      </w:r>
      <w:proofErr w:type="spellEnd"/>
      <w:r w:rsidRPr="00A9684D">
        <w:rPr>
          <w:rFonts w:ascii="Book Antiqua" w:hAnsi="Book Antiqua"/>
          <w:sz w:val="24"/>
          <w:szCs w:val="24"/>
        </w:rPr>
        <w:t xml:space="preserve"> BPS </w:t>
      </w:r>
      <w:proofErr w:type="spellStart"/>
      <w:r w:rsidRPr="00A9684D">
        <w:rPr>
          <w:rFonts w:ascii="Book Antiqua" w:hAnsi="Book Antiqua"/>
          <w:sz w:val="24"/>
          <w:szCs w:val="24"/>
        </w:rPr>
        <w:t>Tuban</w:t>
      </w:r>
      <w:proofErr w:type="spellEnd"/>
      <w:r w:rsidRPr="00A9684D">
        <w:rPr>
          <w:rFonts w:ascii="Book Antiqua" w:hAnsi="Book Antiqua"/>
          <w:sz w:val="24"/>
          <w:szCs w:val="24"/>
          <w:lang w:val="id-ID"/>
        </w:rPr>
        <w:t xml:space="preserve">, </w:t>
      </w:r>
      <w:proofErr w:type="spellStart"/>
      <w:r w:rsidRPr="00A9684D">
        <w:rPr>
          <w:rFonts w:ascii="Book Antiqua" w:hAnsi="Book Antiqua"/>
          <w:sz w:val="24"/>
          <w:szCs w:val="24"/>
        </w:rPr>
        <w:t>Dinas</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Sosial</w:t>
      </w:r>
      <w:proofErr w:type="spellEnd"/>
      <w:r w:rsidRPr="00A9684D">
        <w:rPr>
          <w:rFonts w:ascii="Book Antiqua" w:hAnsi="Book Antiqua"/>
          <w:sz w:val="24"/>
          <w:szCs w:val="24"/>
        </w:rPr>
        <w:t xml:space="preserve">, </w:t>
      </w:r>
      <w:proofErr w:type="spellStart"/>
      <w:r w:rsidR="00BC7DAE" w:rsidRPr="00BC7DAE">
        <w:rPr>
          <w:rFonts w:ascii="Book Antiqua" w:hAnsi="Book Antiqua"/>
          <w:color w:val="0A0A0A"/>
          <w:sz w:val="24"/>
          <w:szCs w:val="24"/>
          <w:shd w:val="clear" w:color="auto" w:fill="FFFFFF"/>
        </w:rPr>
        <w:t>Dinas</w:t>
      </w:r>
      <w:proofErr w:type="spellEnd"/>
      <w:r w:rsidR="00BC7DAE" w:rsidRPr="00BC7DAE">
        <w:rPr>
          <w:rFonts w:ascii="Book Antiqua" w:hAnsi="Book Antiqua"/>
          <w:color w:val="0A0A0A"/>
          <w:sz w:val="24"/>
          <w:szCs w:val="24"/>
          <w:shd w:val="clear" w:color="auto" w:fill="FFFFFF"/>
        </w:rPr>
        <w:t xml:space="preserve"> Tenaga </w:t>
      </w:r>
      <w:proofErr w:type="spellStart"/>
      <w:r w:rsidR="00BC7DAE" w:rsidRPr="00BC7DAE">
        <w:rPr>
          <w:rFonts w:ascii="Book Antiqua" w:hAnsi="Book Antiqua"/>
          <w:color w:val="0A0A0A"/>
          <w:sz w:val="24"/>
          <w:szCs w:val="24"/>
          <w:shd w:val="clear" w:color="auto" w:fill="FFFFFF"/>
        </w:rPr>
        <w:t>Kerja</w:t>
      </w:r>
      <w:proofErr w:type="spellEnd"/>
      <w:r w:rsidR="00BC7DAE" w:rsidRPr="00BC7DAE">
        <w:rPr>
          <w:rFonts w:ascii="Book Antiqua" w:hAnsi="Book Antiqua"/>
          <w:color w:val="0A0A0A"/>
          <w:sz w:val="24"/>
          <w:szCs w:val="24"/>
          <w:shd w:val="clear" w:color="auto" w:fill="FFFFFF"/>
        </w:rPr>
        <w:t xml:space="preserve"> dan Perindustrian</w:t>
      </w:r>
      <w:r w:rsidRPr="00A9684D">
        <w:rPr>
          <w:rFonts w:ascii="Book Antiqua" w:hAnsi="Book Antiqua"/>
          <w:sz w:val="24"/>
          <w:szCs w:val="24"/>
          <w:lang w:val="id-ID"/>
        </w:rPr>
        <w:t xml:space="preserve">, </w:t>
      </w:r>
      <w:proofErr w:type="spellStart"/>
      <w:r w:rsidRPr="00A9684D">
        <w:rPr>
          <w:rFonts w:ascii="Book Antiqua" w:hAnsi="Book Antiqua"/>
          <w:sz w:val="24"/>
          <w:szCs w:val="24"/>
        </w:rPr>
        <w:t>Pelaku</w:t>
      </w:r>
      <w:proofErr w:type="spellEnd"/>
      <w:r w:rsidRPr="00A9684D">
        <w:rPr>
          <w:rFonts w:ascii="Book Antiqua" w:hAnsi="Book Antiqua"/>
          <w:sz w:val="24"/>
          <w:szCs w:val="24"/>
        </w:rPr>
        <w:t xml:space="preserve"> UMKM local</w:t>
      </w:r>
      <w:r w:rsidRPr="00A9684D">
        <w:rPr>
          <w:rFonts w:ascii="Book Antiqua" w:hAnsi="Book Antiqua"/>
          <w:sz w:val="24"/>
          <w:szCs w:val="24"/>
          <w:lang w:val="id-ID"/>
        </w:rPr>
        <w:t xml:space="preserve">, </w:t>
      </w:r>
      <w:r w:rsidRPr="00A9684D">
        <w:rPr>
          <w:rFonts w:ascii="Book Antiqua" w:hAnsi="Book Antiqua"/>
          <w:sz w:val="24"/>
          <w:szCs w:val="24"/>
        </w:rPr>
        <w:t xml:space="preserve">Masyarakat di </w:t>
      </w:r>
      <w:proofErr w:type="spellStart"/>
      <w:r w:rsidRPr="00A9684D">
        <w:rPr>
          <w:rFonts w:ascii="Book Antiqua" w:hAnsi="Book Antiqua"/>
          <w:sz w:val="24"/>
          <w:szCs w:val="24"/>
        </w:rPr>
        <w:t>daerah</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dengan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tingkat</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kemiskinan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relatif</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tinggi</w:t>
      </w:r>
      <w:proofErr w:type="spellEnd"/>
      <w:r w:rsidRPr="00A9684D">
        <w:rPr>
          <w:rFonts w:ascii="Book Antiqua" w:hAnsi="Book Antiqua"/>
          <w:sz w:val="24"/>
          <w:szCs w:val="24"/>
        </w:rPr>
        <w:t>.</w:t>
      </w:r>
    </w:p>
    <w:p w14:paraId="6EE34489" w14:textId="77777777" w:rsidR="006766B4" w:rsidRDefault="006766B4" w:rsidP="006766B4">
      <w:pPr>
        <w:spacing w:line="240" w:lineRule="auto"/>
        <w:jc w:val="center"/>
        <w:rPr>
          <w:rFonts w:ascii="Book Antiqua" w:hAnsi="Book Antiqua"/>
          <w:sz w:val="24"/>
          <w:szCs w:val="24"/>
          <w:lang w:val="id-ID"/>
        </w:rPr>
      </w:pPr>
    </w:p>
    <w:p w14:paraId="4935DCD7" w14:textId="77777777" w:rsidR="00C95DCC" w:rsidRDefault="00C95DCC" w:rsidP="006766B4">
      <w:pPr>
        <w:spacing w:line="240" w:lineRule="auto"/>
        <w:jc w:val="center"/>
        <w:rPr>
          <w:rFonts w:ascii="Book Antiqua" w:hAnsi="Book Antiqua"/>
          <w:sz w:val="24"/>
          <w:szCs w:val="24"/>
          <w:lang w:val="id-ID"/>
        </w:rPr>
      </w:pPr>
    </w:p>
    <w:p w14:paraId="1D1359CF" w14:textId="081C8563" w:rsidR="006766B4" w:rsidRDefault="006766B4" w:rsidP="006766B4">
      <w:pPr>
        <w:spacing w:line="240" w:lineRule="auto"/>
        <w:jc w:val="center"/>
        <w:rPr>
          <w:rFonts w:ascii="Book Antiqua" w:hAnsi="Book Antiqua"/>
          <w:sz w:val="24"/>
          <w:szCs w:val="24"/>
          <w:lang w:val="id-ID"/>
        </w:rPr>
      </w:pPr>
      <w:r>
        <w:rPr>
          <w:rFonts w:ascii="Book Antiqua" w:hAnsi="Book Antiqua"/>
          <w:sz w:val="24"/>
          <w:szCs w:val="24"/>
          <w:lang w:val="id-ID"/>
        </w:rPr>
        <w:t>Tabel 1</w:t>
      </w:r>
    </w:p>
    <w:p w14:paraId="0EE6AA43" w14:textId="1FC93D53" w:rsidR="006766B4" w:rsidRDefault="006766B4" w:rsidP="006766B4">
      <w:pPr>
        <w:spacing w:line="240" w:lineRule="auto"/>
        <w:jc w:val="center"/>
        <w:rPr>
          <w:rFonts w:ascii="Book Antiqua" w:hAnsi="Book Antiqua"/>
          <w:sz w:val="24"/>
          <w:szCs w:val="24"/>
          <w:lang w:val="id-ID"/>
        </w:rPr>
      </w:pPr>
      <w:r>
        <w:rPr>
          <w:rFonts w:ascii="Book Antiqua" w:hAnsi="Book Antiqua"/>
          <w:sz w:val="24"/>
          <w:szCs w:val="24"/>
          <w:lang w:val="id-ID"/>
        </w:rPr>
        <w:t>Profil Narasumber</w:t>
      </w:r>
    </w:p>
    <w:tbl>
      <w:tblPr>
        <w:tblStyle w:val="TableGrid"/>
        <w:tblW w:w="0" w:type="auto"/>
        <w:tblLook w:val="04A0" w:firstRow="1" w:lastRow="0" w:firstColumn="1" w:lastColumn="0" w:noHBand="0" w:noVBand="1"/>
      </w:tblPr>
      <w:tblGrid>
        <w:gridCol w:w="1335"/>
        <w:gridCol w:w="1712"/>
        <w:gridCol w:w="1457"/>
        <w:gridCol w:w="1959"/>
        <w:gridCol w:w="1465"/>
      </w:tblGrid>
      <w:tr w:rsidR="00102C76" w14:paraId="4AD534B8" w14:textId="77777777" w:rsidTr="00C95DCC">
        <w:tc>
          <w:tcPr>
            <w:tcW w:w="1335" w:type="dxa"/>
          </w:tcPr>
          <w:p w14:paraId="304EB489" w14:textId="58761DCA"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Inisial</w:t>
            </w:r>
          </w:p>
        </w:tc>
        <w:tc>
          <w:tcPr>
            <w:tcW w:w="1712" w:type="dxa"/>
          </w:tcPr>
          <w:p w14:paraId="5670A77D" w14:textId="54163402"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Jenis Kelamin</w:t>
            </w:r>
          </w:p>
        </w:tc>
        <w:tc>
          <w:tcPr>
            <w:tcW w:w="1457" w:type="dxa"/>
          </w:tcPr>
          <w:p w14:paraId="3AD63755" w14:textId="74BFB180"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Usia</w:t>
            </w:r>
          </w:p>
        </w:tc>
        <w:tc>
          <w:tcPr>
            <w:tcW w:w="1959" w:type="dxa"/>
          </w:tcPr>
          <w:p w14:paraId="47159850" w14:textId="2FEC80B2"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Jabatan</w:t>
            </w:r>
          </w:p>
        </w:tc>
        <w:tc>
          <w:tcPr>
            <w:tcW w:w="1465" w:type="dxa"/>
          </w:tcPr>
          <w:p w14:paraId="22810623" w14:textId="1E7E3323"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Instansi</w:t>
            </w:r>
          </w:p>
        </w:tc>
      </w:tr>
      <w:tr w:rsidR="00102C76" w14:paraId="18086173" w14:textId="77777777" w:rsidTr="00C95DCC">
        <w:tc>
          <w:tcPr>
            <w:tcW w:w="1335" w:type="dxa"/>
          </w:tcPr>
          <w:p w14:paraId="70546609" w14:textId="734A38E3"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LH</w:t>
            </w:r>
          </w:p>
        </w:tc>
        <w:tc>
          <w:tcPr>
            <w:tcW w:w="1712" w:type="dxa"/>
          </w:tcPr>
          <w:p w14:paraId="70DB5663" w14:textId="543B3EAA"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Laki Laki</w:t>
            </w:r>
          </w:p>
        </w:tc>
        <w:tc>
          <w:tcPr>
            <w:tcW w:w="1457" w:type="dxa"/>
          </w:tcPr>
          <w:p w14:paraId="298DFC31" w14:textId="4DA2469A"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48</w:t>
            </w:r>
          </w:p>
        </w:tc>
        <w:tc>
          <w:tcPr>
            <w:tcW w:w="1959" w:type="dxa"/>
          </w:tcPr>
          <w:p w14:paraId="4710B0C1" w14:textId="6738889F" w:rsidR="00102C76" w:rsidRPr="00C95DCC" w:rsidRDefault="00C95DCC" w:rsidP="006766B4">
            <w:pPr>
              <w:spacing w:line="240" w:lineRule="auto"/>
              <w:jc w:val="center"/>
              <w:rPr>
                <w:rFonts w:ascii="Book Antiqua" w:hAnsi="Book Antiqua"/>
                <w:sz w:val="24"/>
                <w:szCs w:val="24"/>
                <w:lang w:val="id-ID"/>
              </w:rPr>
            </w:pPr>
            <w:r>
              <w:rPr>
                <w:rFonts w:ascii="Book Antiqua" w:hAnsi="Book Antiqua"/>
                <w:color w:val="212529"/>
                <w:sz w:val="24"/>
                <w:szCs w:val="24"/>
                <w:shd w:val="clear" w:color="auto" w:fill="FFFFFF"/>
                <w:lang w:val="id-ID"/>
              </w:rPr>
              <w:t>Staf</w:t>
            </w:r>
          </w:p>
        </w:tc>
        <w:tc>
          <w:tcPr>
            <w:tcW w:w="1465" w:type="dxa"/>
          </w:tcPr>
          <w:p w14:paraId="6659A47E" w14:textId="227D4004"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BPS Tuban</w:t>
            </w:r>
          </w:p>
        </w:tc>
      </w:tr>
      <w:tr w:rsidR="00102C76" w14:paraId="2B2E0357" w14:textId="77777777" w:rsidTr="00C95DCC">
        <w:tc>
          <w:tcPr>
            <w:tcW w:w="1335" w:type="dxa"/>
          </w:tcPr>
          <w:p w14:paraId="148F2CEE" w14:textId="4AB81D8C"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DS</w:t>
            </w:r>
          </w:p>
        </w:tc>
        <w:tc>
          <w:tcPr>
            <w:tcW w:w="1712" w:type="dxa"/>
          </w:tcPr>
          <w:p w14:paraId="53BB6A1F" w14:textId="50352592"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Laki Laki</w:t>
            </w:r>
          </w:p>
        </w:tc>
        <w:tc>
          <w:tcPr>
            <w:tcW w:w="1457" w:type="dxa"/>
          </w:tcPr>
          <w:p w14:paraId="57E301EC" w14:textId="063FB89A"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36</w:t>
            </w:r>
          </w:p>
        </w:tc>
        <w:tc>
          <w:tcPr>
            <w:tcW w:w="1959" w:type="dxa"/>
          </w:tcPr>
          <w:p w14:paraId="3ACDB2B2" w14:textId="54EC9BDA"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 xml:space="preserve">Staf </w:t>
            </w:r>
          </w:p>
        </w:tc>
        <w:tc>
          <w:tcPr>
            <w:tcW w:w="1465" w:type="dxa"/>
          </w:tcPr>
          <w:p w14:paraId="004D2917" w14:textId="2CB7B27E"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Dinsos Tuban</w:t>
            </w:r>
          </w:p>
        </w:tc>
      </w:tr>
      <w:tr w:rsidR="00102C76" w14:paraId="0D4E9E74" w14:textId="77777777" w:rsidTr="00C95DCC">
        <w:tc>
          <w:tcPr>
            <w:tcW w:w="1335" w:type="dxa"/>
          </w:tcPr>
          <w:p w14:paraId="1F42EBFD" w14:textId="6172A995"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DT</w:t>
            </w:r>
          </w:p>
        </w:tc>
        <w:tc>
          <w:tcPr>
            <w:tcW w:w="1712" w:type="dxa"/>
          </w:tcPr>
          <w:p w14:paraId="6564006E" w14:textId="7AED3233"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Perempuan</w:t>
            </w:r>
          </w:p>
        </w:tc>
        <w:tc>
          <w:tcPr>
            <w:tcW w:w="1457" w:type="dxa"/>
          </w:tcPr>
          <w:p w14:paraId="48716CA7" w14:textId="7A3CD926"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38</w:t>
            </w:r>
          </w:p>
        </w:tc>
        <w:tc>
          <w:tcPr>
            <w:tcW w:w="1959" w:type="dxa"/>
          </w:tcPr>
          <w:p w14:paraId="426223B3" w14:textId="2CCA015C"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Staf</w:t>
            </w:r>
          </w:p>
        </w:tc>
        <w:tc>
          <w:tcPr>
            <w:tcW w:w="1465" w:type="dxa"/>
          </w:tcPr>
          <w:p w14:paraId="4A006C7C" w14:textId="38B1DEAF" w:rsidR="00102C76" w:rsidRDefault="00C95DCC" w:rsidP="006766B4">
            <w:pPr>
              <w:spacing w:line="240" w:lineRule="auto"/>
              <w:jc w:val="center"/>
              <w:rPr>
                <w:rFonts w:ascii="Book Antiqua" w:hAnsi="Book Antiqua"/>
                <w:sz w:val="24"/>
                <w:szCs w:val="24"/>
                <w:lang w:val="id-ID"/>
              </w:rPr>
            </w:pPr>
            <w:r>
              <w:rPr>
                <w:rFonts w:ascii="Book Antiqua" w:hAnsi="Book Antiqua"/>
                <w:sz w:val="24"/>
                <w:szCs w:val="24"/>
                <w:lang w:val="id-ID"/>
              </w:rPr>
              <w:t>Disnakerin Tuban</w:t>
            </w:r>
          </w:p>
        </w:tc>
      </w:tr>
      <w:tr w:rsidR="00102C76" w14:paraId="290A6E01" w14:textId="77777777" w:rsidTr="00C95DCC">
        <w:tc>
          <w:tcPr>
            <w:tcW w:w="1335" w:type="dxa"/>
          </w:tcPr>
          <w:p w14:paraId="5302168D" w14:textId="5C7AAB15"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PU</w:t>
            </w:r>
          </w:p>
        </w:tc>
        <w:tc>
          <w:tcPr>
            <w:tcW w:w="1712" w:type="dxa"/>
          </w:tcPr>
          <w:p w14:paraId="1227F611" w14:textId="059A094E"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Perempuan</w:t>
            </w:r>
          </w:p>
        </w:tc>
        <w:tc>
          <w:tcPr>
            <w:tcW w:w="1457" w:type="dxa"/>
          </w:tcPr>
          <w:p w14:paraId="2217B1A9" w14:textId="0505807B"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40</w:t>
            </w:r>
          </w:p>
        </w:tc>
        <w:tc>
          <w:tcPr>
            <w:tcW w:w="1959" w:type="dxa"/>
          </w:tcPr>
          <w:p w14:paraId="02075ED0" w14:textId="25958E0F"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Staf</w:t>
            </w:r>
          </w:p>
        </w:tc>
        <w:tc>
          <w:tcPr>
            <w:tcW w:w="1465" w:type="dxa"/>
          </w:tcPr>
          <w:p w14:paraId="6FCD10CD" w14:textId="59F310C1" w:rsidR="00102C76" w:rsidRDefault="00C95DCC" w:rsidP="006766B4">
            <w:pPr>
              <w:spacing w:line="240" w:lineRule="auto"/>
              <w:jc w:val="center"/>
              <w:rPr>
                <w:rFonts w:ascii="Book Antiqua" w:hAnsi="Book Antiqua"/>
                <w:sz w:val="24"/>
                <w:szCs w:val="24"/>
                <w:lang w:val="id-ID"/>
              </w:rPr>
            </w:pPr>
            <w:r>
              <w:rPr>
                <w:rFonts w:ascii="Book Antiqua" w:hAnsi="Book Antiqua"/>
                <w:sz w:val="24"/>
                <w:szCs w:val="24"/>
                <w:lang w:val="id-ID"/>
              </w:rPr>
              <w:t>UMKM</w:t>
            </w:r>
          </w:p>
        </w:tc>
      </w:tr>
      <w:tr w:rsidR="00102C76" w14:paraId="625A434A" w14:textId="77777777" w:rsidTr="00C95DCC">
        <w:tc>
          <w:tcPr>
            <w:tcW w:w="1335" w:type="dxa"/>
          </w:tcPr>
          <w:p w14:paraId="448EF66E" w14:textId="4CDFAD00"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MSK</w:t>
            </w:r>
          </w:p>
        </w:tc>
        <w:tc>
          <w:tcPr>
            <w:tcW w:w="1712" w:type="dxa"/>
          </w:tcPr>
          <w:p w14:paraId="3B90BD64" w14:textId="19BFF07A" w:rsidR="00102C76" w:rsidRDefault="00102C76" w:rsidP="006766B4">
            <w:pPr>
              <w:spacing w:line="240" w:lineRule="auto"/>
              <w:jc w:val="center"/>
              <w:rPr>
                <w:rFonts w:ascii="Book Antiqua" w:hAnsi="Book Antiqua"/>
                <w:sz w:val="24"/>
                <w:szCs w:val="24"/>
                <w:lang w:val="id-ID"/>
              </w:rPr>
            </w:pPr>
            <w:r>
              <w:rPr>
                <w:rFonts w:ascii="Book Antiqua" w:hAnsi="Book Antiqua"/>
                <w:sz w:val="24"/>
                <w:szCs w:val="24"/>
                <w:lang w:val="id-ID"/>
              </w:rPr>
              <w:t>Perempuan</w:t>
            </w:r>
          </w:p>
        </w:tc>
        <w:tc>
          <w:tcPr>
            <w:tcW w:w="1457" w:type="dxa"/>
          </w:tcPr>
          <w:p w14:paraId="3ABE8097" w14:textId="12D00CA2"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41</w:t>
            </w:r>
          </w:p>
        </w:tc>
        <w:tc>
          <w:tcPr>
            <w:tcW w:w="1959" w:type="dxa"/>
          </w:tcPr>
          <w:p w14:paraId="395803D6" w14:textId="7830EDB7" w:rsidR="00102C76" w:rsidRDefault="00BC7DAE" w:rsidP="006766B4">
            <w:pPr>
              <w:spacing w:line="240" w:lineRule="auto"/>
              <w:jc w:val="center"/>
              <w:rPr>
                <w:rFonts w:ascii="Book Antiqua" w:hAnsi="Book Antiqua"/>
                <w:sz w:val="24"/>
                <w:szCs w:val="24"/>
                <w:lang w:val="id-ID"/>
              </w:rPr>
            </w:pPr>
            <w:r>
              <w:rPr>
                <w:rFonts w:ascii="Book Antiqua" w:hAnsi="Book Antiqua"/>
                <w:sz w:val="24"/>
                <w:szCs w:val="24"/>
                <w:lang w:val="id-ID"/>
              </w:rPr>
              <w:t>Masyarakat</w:t>
            </w:r>
            <w:r w:rsidR="00C95DCC">
              <w:rPr>
                <w:rFonts w:ascii="Book Antiqua" w:hAnsi="Book Antiqua"/>
                <w:sz w:val="24"/>
                <w:szCs w:val="24"/>
                <w:lang w:val="id-ID"/>
              </w:rPr>
              <w:t xml:space="preserve"> Miskin</w:t>
            </w:r>
          </w:p>
        </w:tc>
        <w:tc>
          <w:tcPr>
            <w:tcW w:w="1465" w:type="dxa"/>
          </w:tcPr>
          <w:p w14:paraId="00980090" w14:textId="69A373A1" w:rsidR="00102C76" w:rsidRDefault="00C95DCC" w:rsidP="006766B4">
            <w:pPr>
              <w:spacing w:line="240" w:lineRule="auto"/>
              <w:jc w:val="center"/>
              <w:rPr>
                <w:rFonts w:ascii="Book Antiqua" w:hAnsi="Book Antiqua"/>
                <w:sz w:val="24"/>
                <w:szCs w:val="24"/>
                <w:lang w:val="id-ID"/>
              </w:rPr>
            </w:pPr>
            <w:r>
              <w:rPr>
                <w:rFonts w:ascii="Book Antiqua" w:hAnsi="Book Antiqua"/>
                <w:sz w:val="24"/>
                <w:szCs w:val="24"/>
                <w:lang w:val="id-ID"/>
              </w:rPr>
              <w:t>Masyarakat Tuban</w:t>
            </w:r>
          </w:p>
        </w:tc>
      </w:tr>
      <w:tr w:rsidR="00C95DCC" w14:paraId="1CD170B6" w14:textId="77777777" w:rsidTr="00C95DCC">
        <w:tc>
          <w:tcPr>
            <w:tcW w:w="1335" w:type="dxa"/>
          </w:tcPr>
          <w:p w14:paraId="242C5C95" w14:textId="3BB3D05E" w:rsidR="00C95DCC" w:rsidRDefault="00C95DCC" w:rsidP="00C95DCC">
            <w:pPr>
              <w:spacing w:line="240" w:lineRule="auto"/>
              <w:jc w:val="center"/>
              <w:rPr>
                <w:rFonts w:ascii="Book Antiqua" w:hAnsi="Book Antiqua"/>
                <w:sz w:val="24"/>
                <w:szCs w:val="24"/>
                <w:lang w:val="id-ID"/>
              </w:rPr>
            </w:pPr>
            <w:r>
              <w:rPr>
                <w:rFonts w:ascii="Book Antiqua" w:hAnsi="Book Antiqua"/>
                <w:sz w:val="24"/>
                <w:szCs w:val="24"/>
                <w:lang w:val="id-ID"/>
              </w:rPr>
              <w:t>BD</w:t>
            </w:r>
          </w:p>
        </w:tc>
        <w:tc>
          <w:tcPr>
            <w:tcW w:w="1712" w:type="dxa"/>
          </w:tcPr>
          <w:p w14:paraId="54E89193" w14:textId="31638458" w:rsidR="00C95DCC" w:rsidRDefault="00C95DCC" w:rsidP="00C95DCC">
            <w:pPr>
              <w:spacing w:line="240" w:lineRule="auto"/>
              <w:jc w:val="center"/>
              <w:rPr>
                <w:rFonts w:ascii="Book Antiqua" w:hAnsi="Book Antiqua"/>
                <w:sz w:val="24"/>
                <w:szCs w:val="24"/>
                <w:lang w:val="id-ID"/>
              </w:rPr>
            </w:pPr>
            <w:r>
              <w:rPr>
                <w:rFonts w:ascii="Book Antiqua" w:hAnsi="Book Antiqua"/>
                <w:sz w:val="24"/>
                <w:szCs w:val="24"/>
                <w:lang w:val="id-ID"/>
              </w:rPr>
              <w:t>Laki Laki</w:t>
            </w:r>
          </w:p>
        </w:tc>
        <w:tc>
          <w:tcPr>
            <w:tcW w:w="1457" w:type="dxa"/>
          </w:tcPr>
          <w:p w14:paraId="79259F3F" w14:textId="0A2F3B2A" w:rsidR="00C95DCC" w:rsidRDefault="00C95DCC" w:rsidP="00C95DCC">
            <w:pPr>
              <w:spacing w:line="240" w:lineRule="auto"/>
              <w:jc w:val="center"/>
              <w:rPr>
                <w:rFonts w:ascii="Book Antiqua" w:hAnsi="Book Antiqua"/>
                <w:sz w:val="24"/>
                <w:szCs w:val="24"/>
                <w:lang w:val="id-ID"/>
              </w:rPr>
            </w:pPr>
            <w:r>
              <w:rPr>
                <w:rFonts w:ascii="Book Antiqua" w:hAnsi="Book Antiqua"/>
                <w:sz w:val="24"/>
                <w:szCs w:val="24"/>
                <w:lang w:val="id-ID"/>
              </w:rPr>
              <w:t>35</w:t>
            </w:r>
          </w:p>
        </w:tc>
        <w:tc>
          <w:tcPr>
            <w:tcW w:w="1959" w:type="dxa"/>
          </w:tcPr>
          <w:p w14:paraId="335B34D7" w14:textId="48202953" w:rsidR="00C95DCC" w:rsidRDefault="00C95DCC" w:rsidP="00C95DCC">
            <w:pPr>
              <w:spacing w:line="240" w:lineRule="auto"/>
              <w:jc w:val="center"/>
              <w:rPr>
                <w:rFonts w:ascii="Book Antiqua" w:hAnsi="Book Antiqua"/>
                <w:sz w:val="24"/>
                <w:szCs w:val="24"/>
                <w:lang w:val="id-ID"/>
              </w:rPr>
            </w:pPr>
            <w:r>
              <w:rPr>
                <w:rFonts w:ascii="Book Antiqua" w:hAnsi="Book Antiqua"/>
                <w:sz w:val="24"/>
                <w:szCs w:val="24"/>
                <w:lang w:val="id-ID"/>
              </w:rPr>
              <w:t>Masyarakat Miskin</w:t>
            </w:r>
          </w:p>
        </w:tc>
        <w:tc>
          <w:tcPr>
            <w:tcW w:w="1465" w:type="dxa"/>
          </w:tcPr>
          <w:p w14:paraId="4D06E6CF" w14:textId="14DE36DD" w:rsidR="00C95DCC" w:rsidRDefault="00C95DCC" w:rsidP="00C95DCC">
            <w:pPr>
              <w:spacing w:line="240" w:lineRule="auto"/>
              <w:jc w:val="center"/>
              <w:rPr>
                <w:rFonts w:ascii="Book Antiqua" w:hAnsi="Book Antiqua"/>
                <w:sz w:val="24"/>
                <w:szCs w:val="24"/>
                <w:lang w:val="id-ID"/>
              </w:rPr>
            </w:pPr>
            <w:r>
              <w:rPr>
                <w:rFonts w:ascii="Book Antiqua" w:hAnsi="Book Antiqua"/>
                <w:sz w:val="24"/>
                <w:szCs w:val="24"/>
                <w:lang w:val="id-ID"/>
              </w:rPr>
              <w:t>Masyarakat Tuban</w:t>
            </w:r>
          </w:p>
        </w:tc>
      </w:tr>
    </w:tbl>
    <w:p w14:paraId="06424EE1" w14:textId="38D8CA48" w:rsidR="006766B4" w:rsidRDefault="006766B4" w:rsidP="006766B4">
      <w:pPr>
        <w:spacing w:line="240" w:lineRule="auto"/>
        <w:jc w:val="center"/>
        <w:rPr>
          <w:rFonts w:ascii="Book Antiqua" w:hAnsi="Book Antiqua"/>
          <w:sz w:val="24"/>
          <w:szCs w:val="24"/>
          <w:lang w:val="id-ID"/>
        </w:rPr>
      </w:pPr>
    </w:p>
    <w:p w14:paraId="3789FCEC" w14:textId="10D38148" w:rsidR="00A9684D" w:rsidRPr="00A9684D" w:rsidRDefault="00A9684D" w:rsidP="00A9684D">
      <w:pPr>
        <w:spacing w:line="240" w:lineRule="auto"/>
        <w:ind w:firstLine="567"/>
        <w:jc w:val="both"/>
        <w:rPr>
          <w:rFonts w:ascii="Book Antiqua" w:hAnsi="Book Antiqua"/>
          <w:sz w:val="24"/>
          <w:szCs w:val="24"/>
        </w:rPr>
      </w:pPr>
      <w:proofErr w:type="spellStart"/>
      <w:r w:rsidRPr="00A9684D">
        <w:rPr>
          <w:rFonts w:ascii="Book Antiqua" w:hAnsi="Book Antiqua"/>
          <w:sz w:val="24"/>
          <w:szCs w:val="24"/>
        </w:rPr>
        <w:t>Wawancara</w:t>
      </w:r>
      <w:proofErr w:type="spellEnd"/>
      <w:r w:rsidRPr="00A9684D">
        <w:rPr>
          <w:rFonts w:ascii="Book Antiqua" w:hAnsi="Book Antiqua"/>
          <w:sz w:val="24"/>
          <w:szCs w:val="24"/>
        </w:rPr>
        <w:t xml:space="preserve"> dan FGD </w:t>
      </w:r>
      <w:proofErr w:type="spellStart"/>
      <w:r w:rsidRPr="00A9684D">
        <w:rPr>
          <w:rFonts w:ascii="Book Antiqua" w:hAnsi="Book Antiqua"/>
          <w:sz w:val="24"/>
          <w:szCs w:val="24"/>
        </w:rPr>
        <w:t>dilakukan</w:t>
      </w:r>
      <w:proofErr w:type="spellEnd"/>
      <w:r w:rsidRPr="00A9684D">
        <w:rPr>
          <w:rFonts w:ascii="Book Antiqua" w:hAnsi="Book Antiqua"/>
          <w:sz w:val="24"/>
          <w:szCs w:val="24"/>
        </w:rPr>
        <w:t xml:space="preserve"> pada </w:t>
      </w:r>
      <w:proofErr w:type="spellStart"/>
      <w:r w:rsidRPr="00A9684D">
        <w:rPr>
          <w:rFonts w:ascii="Book Antiqua" w:hAnsi="Book Antiqua"/>
          <w:sz w:val="24"/>
          <w:szCs w:val="24"/>
        </w:rPr>
        <w:t>periode</w:t>
      </w:r>
      <w:proofErr w:type="spellEnd"/>
      <w:r w:rsidRPr="00A9684D">
        <w:rPr>
          <w:rFonts w:ascii="Book Antiqua" w:hAnsi="Book Antiqua"/>
          <w:sz w:val="24"/>
          <w:szCs w:val="24"/>
        </w:rPr>
        <w:t xml:space="preserve"> 2024-2025, </w:t>
      </w:r>
      <w:proofErr w:type="spellStart"/>
      <w:r w:rsidRPr="00A9684D">
        <w:rPr>
          <w:rFonts w:ascii="Book Antiqua" w:hAnsi="Book Antiqua"/>
          <w:sz w:val="24"/>
          <w:szCs w:val="24"/>
        </w:rPr>
        <w:t>dengan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mempertimbangkan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kondisi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ekonomi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pasca-pandemi</w:t>
      </w:r>
      <w:proofErr w:type="spellEnd"/>
      <w:r w:rsidRPr="00A9684D">
        <w:rPr>
          <w:rFonts w:ascii="Book Antiqua" w:hAnsi="Book Antiqua"/>
          <w:sz w:val="24"/>
          <w:szCs w:val="24"/>
        </w:rPr>
        <w:t xml:space="preserve"> dan </w:t>
      </w:r>
      <w:proofErr w:type="spellStart"/>
      <w:r w:rsidRPr="00A9684D">
        <w:rPr>
          <w:rFonts w:ascii="Book Antiqua" w:hAnsi="Book Antiqua"/>
          <w:sz w:val="24"/>
          <w:szCs w:val="24"/>
        </w:rPr>
        <w:t>situasi</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pemulihan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ekonomi</w:t>
      </w:r>
      <w:proofErr w:type="spellEnd"/>
      <w:r w:rsidRPr="00A9684D">
        <w:rPr>
          <w:rFonts w:ascii="Book Antiqua" w:hAnsi="Book Antiqua"/>
          <w:sz w:val="24"/>
          <w:szCs w:val="24"/>
        </w:rPr>
        <w:t xml:space="preserve"> di </w:t>
      </w:r>
      <w:proofErr w:type="spellStart"/>
      <w:r w:rsidRPr="00A9684D">
        <w:rPr>
          <w:rFonts w:ascii="Book Antiqua" w:hAnsi="Book Antiqua"/>
          <w:sz w:val="24"/>
          <w:szCs w:val="24"/>
        </w:rPr>
        <w:t>Kabupaten</w:t>
      </w:r>
      <w:proofErr w:type="spellEnd"/>
      <w:r w:rsidRPr="00A9684D">
        <w:rPr>
          <w:rFonts w:ascii="Book Antiqua" w:hAnsi="Book Antiqua"/>
          <w:sz w:val="24"/>
          <w:szCs w:val="24"/>
        </w:rPr>
        <w:t xml:space="preserve"> </w:t>
      </w:r>
      <w:proofErr w:type="spellStart"/>
      <w:r w:rsidRPr="00A9684D">
        <w:rPr>
          <w:rFonts w:ascii="Book Antiqua" w:hAnsi="Book Antiqua"/>
          <w:sz w:val="24"/>
          <w:szCs w:val="24"/>
        </w:rPr>
        <w:t>Tuban</w:t>
      </w:r>
      <w:proofErr w:type="spellEnd"/>
      <w:r w:rsidRPr="00A9684D">
        <w:rPr>
          <w:rFonts w:ascii="Book Antiqua" w:hAnsi="Book Antiqua"/>
          <w:sz w:val="24"/>
          <w:szCs w:val="24"/>
        </w:rPr>
        <w:t>.</w:t>
      </w:r>
    </w:p>
    <w:p w14:paraId="0DE5580E" w14:textId="77777777" w:rsidR="00A9684D" w:rsidRDefault="00A9684D" w:rsidP="00634817">
      <w:pPr>
        <w:spacing w:line="240" w:lineRule="auto"/>
        <w:ind w:firstLine="567"/>
        <w:jc w:val="both"/>
        <w:rPr>
          <w:rStyle w:val="SubtleEmphasis"/>
          <w:rFonts w:ascii="Book Antiqua" w:hAnsi="Book Antiqua"/>
          <w:i w:val="0"/>
          <w:iCs w:val="0"/>
        </w:rPr>
      </w:pPr>
    </w:p>
    <w:p w14:paraId="22CF88D4" w14:textId="18DE5DEC" w:rsidR="00733F33" w:rsidRDefault="00A05781" w:rsidP="00733F33">
      <w:pPr>
        <w:pStyle w:val="Heading1"/>
        <w:spacing w:before="0" w:line="240" w:lineRule="auto"/>
        <w:jc w:val="center"/>
        <w:rPr>
          <w:rFonts w:ascii="Book Antiqua" w:hAnsi="Book Antiqua" w:cs="Arial"/>
          <w:b/>
          <w:bCs/>
          <w:color w:val="auto"/>
          <w:sz w:val="24"/>
          <w:szCs w:val="24"/>
        </w:rPr>
      </w:pPr>
      <w:proofErr w:type="spellStart"/>
      <w:r w:rsidRPr="00175BFD">
        <w:rPr>
          <w:rFonts w:ascii="Book Antiqua" w:hAnsi="Book Antiqua" w:cs="Arial"/>
          <w:b/>
          <w:bCs/>
          <w:color w:val="auto"/>
          <w:sz w:val="24"/>
          <w:szCs w:val="24"/>
        </w:rPr>
        <w:lastRenderedPageBreak/>
        <w:t>Temuan</w:t>
      </w:r>
      <w:proofErr w:type="spellEnd"/>
      <w:r w:rsidRPr="00175BFD">
        <w:rPr>
          <w:rFonts w:ascii="Book Antiqua" w:hAnsi="Book Antiqua" w:cs="Arial"/>
          <w:b/>
          <w:bCs/>
          <w:color w:val="auto"/>
          <w:sz w:val="24"/>
          <w:szCs w:val="24"/>
        </w:rPr>
        <w:t xml:space="preserve"> dan </w:t>
      </w:r>
      <w:proofErr w:type="spellStart"/>
      <w:r w:rsidRPr="00175BFD">
        <w:rPr>
          <w:rFonts w:ascii="Book Antiqua" w:hAnsi="Book Antiqua" w:cs="Arial"/>
          <w:b/>
          <w:bCs/>
          <w:color w:val="auto"/>
          <w:sz w:val="24"/>
          <w:szCs w:val="24"/>
        </w:rPr>
        <w:t>Analisis</w:t>
      </w:r>
      <w:proofErr w:type="spellEnd"/>
    </w:p>
    <w:p w14:paraId="4C9BDCDA" w14:textId="4BB261C5" w:rsidR="00C95DCC" w:rsidRDefault="009765E1" w:rsidP="00C95DCC">
      <w:pPr>
        <w:pStyle w:val="Heading1"/>
        <w:spacing w:before="0" w:line="240" w:lineRule="auto"/>
        <w:jc w:val="both"/>
      </w:pPr>
      <w:proofErr w:type="spellStart"/>
      <w:r w:rsidRPr="00733F33">
        <w:rPr>
          <w:rFonts w:ascii="Book Antiqua" w:hAnsi="Book Antiqua"/>
          <w:b/>
          <w:bCs/>
          <w:color w:val="000000" w:themeColor="text1"/>
          <w:sz w:val="24"/>
          <w:szCs w:val="24"/>
        </w:rPr>
        <w:t>Grafik</w:t>
      </w:r>
      <w:proofErr w:type="spellEnd"/>
      <w:r w:rsidRPr="00733F33">
        <w:rPr>
          <w:rFonts w:ascii="Book Antiqua" w:hAnsi="Book Antiqua"/>
          <w:b/>
          <w:bCs/>
          <w:color w:val="000000" w:themeColor="text1"/>
          <w:sz w:val="24"/>
          <w:szCs w:val="24"/>
        </w:rPr>
        <w:t xml:space="preserve"> </w:t>
      </w:r>
      <w:proofErr w:type="spellStart"/>
      <w:r w:rsidRPr="00733F33">
        <w:rPr>
          <w:rFonts w:ascii="Book Antiqua" w:hAnsi="Book Antiqua"/>
          <w:b/>
          <w:bCs/>
          <w:color w:val="000000" w:themeColor="text1"/>
          <w:sz w:val="24"/>
          <w:szCs w:val="24"/>
        </w:rPr>
        <w:t>Pertumbuhan</w:t>
      </w:r>
      <w:proofErr w:type="spellEnd"/>
      <w:r w:rsidRPr="00733F33">
        <w:rPr>
          <w:rFonts w:ascii="Book Antiqua" w:hAnsi="Book Antiqua"/>
          <w:b/>
          <w:bCs/>
          <w:color w:val="000000" w:themeColor="text1"/>
          <w:sz w:val="24"/>
          <w:szCs w:val="24"/>
        </w:rPr>
        <w:t xml:space="preserve"> PDRB, Tingkat </w:t>
      </w:r>
      <w:proofErr w:type="spellStart"/>
      <w:r w:rsidRPr="00733F33">
        <w:rPr>
          <w:rFonts w:ascii="Book Antiqua" w:hAnsi="Book Antiqua"/>
          <w:b/>
          <w:bCs/>
          <w:color w:val="000000" w:themeColor="text1"/>
          <w:sz w:val="24"/>
          <w:szCs w:val="24"/>
        </w:rPr>
        <w:t>Kemiskinan</w:t>
      </w:r>
      <w:proofErr w:type="spellEnd"/>
      <w:r w:rsidRPr="00733F33">
        <w:rPr>
          <w:rFonts w:ascii="Book Antiqua" w:hAnsi="Book Antiqua"/>
          <w:b/>
          <w:bCs/>
          <w:color w:val="000000" w:themeColor="text1"/>
          <w:sz w:val="24"/>
          <w:szCs w:val="24"/>
        </w:rPr>
        <w:t xml:space="preserve">, dan </w:t>
      </w:r>
      <w:proofErr w:type="spellStart"/>
      <w:r w:rsidRPr="00733F33">
        <w:rPr>
          <w:rFonts w:ascii="Book Antiqua" w:hAnsi="Book Antiqua"/>
          <w:b/>
          <w:bCs/>
          <w:color w:val="000000" w:themeColor="text1"/>
          <w:sz w:val="24"/>
          <w:szCs w:val="24"/>
        </w:rPr>
        <w:t>Garis</w:t>
      </w:r>
      <w:proofErr w:type="spellEnd"/>
      <w:r w:rsidRPr="00733F33">
        <w:rPr>
          <w:rFonts w:ascii="Book Antiqua" w:hAnsi="Book Antiqua"/>
          <w:b/>
          <w:bCs/>
          <w:color w:val="000000" w:themeColor="text1"/>
          <w:sz w:val="24"/>
          <w:szCs w:val="24"/>
        </w:rPr>
        <w:t xml:space="preserve"> </w:t>
      </w:r>
      <w:proofErr w:type="spellStart"/>
      <w:r w:rsidRPr="00733F33">
        <w:rPr>
          <w:rFonts w:ascii="Book Antiqua" w:hAnsi="Book Antiqua"/>
          <w:b/>
          <w:bCs/>
          <w:color w:val="000000" w:themeColor="text1"/>
          <w:sz w:val="24"/>
          <w:szCs w:val="24"/>
        </w:rPr>
        <w:t>Kemiskinan</w:t>
      </w:r>
      <w:proofErr w:type="spellEnd"/>
      <w:r w:rsidRPr="00733F33">
        <w:rPr>
          <w:rFonts w:ascii="Book Antiqua" w:hAnsi="Book Antiqua"/>
          <w:b/>
          <w:bCs/>
          <w:color w:val="000000" w:themeColor="text1"/>
          <w:sz w:val="24"/>
          <w:szCs w:val="24"/>
        </w:rPr>
        <w:t xml:space="preserve"> (2019–2025)</w:t>
      </w:r>
    </w:p>
    <w:p w14:paraId="1940AB03" w14:textId="2B884091" w:rsidR="00C95DCC" w:rsidRDefault="00C95DCC" w:rsidP="003D324E">
      <w:r w:rsidRPr="009F5326">
        <w:rPr>
          <w:rFonts w:ascii="Times New Roman" w:hAnsi="Times New Roman" w:cs="Times New Roman"/>
          <w:noProof/>
          <w:sz w:val="24"/>
          <w:szCs w:val="24"/>
        </w:rPr>
        <w:drawing>
          <wp:anchor distT="0" distB="0" distL="114300" distR="114300" simplePos="0" relativeHeight="251664384" behindDoc="0" locked="0" layoutInCell="1" allowOverlap="1" wp14:anchorId="3081D38E" wp14:editId="44CF44B8">
            <wp:simplePos x="0" y="0"/>
            <wp:positionH relativeFrom="margin">
              <wp:align>right</wp:align>
            </wp:positionH>
            <wp:positionV relativeFrom="paragraph">
              <wp:posOffset>100965</wp:posOffset>
            </wp:positionV>
            <wp:extent cx="3603625" cy="2239010"/>
            <wp:effectExtent l="0" t="0" r="0" b="8890"/>
            <wp:wrapThrough wrapText="bothSides">
              <wp:wrapPolygon edited="0">
                <wp:start x="0" y="0"/>
                <wp:lineTo x="0" y="21502"/>
                <wp:lineTo x="21467" y="21502"/>
                <wp:lineTo x="214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3625" cy="223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1024D" w14:textId="7092CDB3" w:rsidR="00733F33" w:rsidRDefault="00C95DCC" w:rsidP="00733F33">
      <w:pPr>
        <w:pStyle w:val="Heading1"/>
        <w:spacing w:before="0" w:line="240" w:lineRule="auto"/>
        <w:ind w:firstLine="720"/>
        <w:jc w:val="both"/>
        <w:rPr>
          <w:rFonts w:ascii="Book Antiqua" w:hAnsi="Book Antiqua"/>
          <w:color w:val="000000" w:themeColor="text1"/>
          <w:sz w:val="24"/>
          <w:szCs w:val="24"/>
        </w:rPr>
      </w:pPr>
      <w:r>
        <w:rPr>
          <w:rFonts w:ascii="Book Antiqua" w:hAnsi="Book Antiqua"/>
          <w:color w:val="000000" w:themeColor="text1"/>
          <w:sz w:val="24"/>
          <w:szCs w:val="24"/>
          <w:lang w:val="id-ID"/>
        </w:rPr>
        <w:t>G</w:t>
      </w:r>
      <w:proofErr w:type="spellStart"/>
      <w:r w:rsidR="009765E1" w:rsidRPr="00733F33">
        <w:rPr>
          <w:rFonts w:ascii="Book Antiqua" w:hAnsi="Book Antiqua"/>
          <w:color w:val="000000" w:themeColor="text1"/>
          <w:sz w:val="24"/>
          <w:szCs w:val="24"/>
        </w:rPr>
        <w:t>rafik</w:t>
      </w:r>
      <w:proofErr w:type="spellEnd"/>
      <w:r w:rsidR="009765E1" w:rsidRPr="00733F33">
        <w:rPr>
          <w:rFonts w:ascii="Book Antiqua" w:hAnsi="Book Antiqua"/>
          <w:color w:val="000000" w:themeColor="text1"/>
          <w:sz w:val="24"/>
          <w:szCs w:val="24"/>
        </w:rPr>
        <w:t xml:space="preserve"> </w:t>
      </w:r>
      <w:r>
        <w:rPr>
          <w:rFonts w:ascii="Book Antiqua" w:hAnsi="Book Antiqua"/>
          <w:color w:val="000000" w:themeColor="text1"/>
          <w:sz w:val="24"/>
          <w:szCs w:val="24"/>
          <w:lang w:val="id-ID"/>
        </w:rPr>
        <w:t>ini</w:t>
      </w:r>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menunjukkan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perkembangan</w:t>
      </w:r>
      <w:proofErr w:type="spellEnd"/>
      <w:r w:rsidR="009765E1" w:rsidRPr="00733F33">
        <w:rPr>
          <w:rFonts w:ascii="Book Antiqua" w:hAnsi="Book Antiqua"/>
          <w:color w:val="000000" w:themeColor="text1"/>
          <w:sz w:val="24"/>
          <w:szCs w:val="24"/>
        </w:rPr>
        <w:t xml:space="preserve"> PDRB, </w:t>
      </w:r>
      <w:proofErr w:type="spellStart"/>
      <w:r w:rsidR="009765E1" w:rsidRPr="00733F33">
        <w:rPr>
          <w:rFonts w:ascii="Book Antiqua" w:hAnsi="Book Antiqua"/>
          <w:color w:val="000000" w:themeColor="text1"/>
          <w:sz w:val="24"/>
          <w:szCs w:val="24"/>
        </w:rPr>
        <w:t>tingkat</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kemiskinan</w:t>
      </w:r>
      <w:proofErr w:type="spellEnd"/>
      <w:r w:rsidR="009765E1" w:rsidRPr="00733F33">
        <w:rPr>
          <w:rFonts w:ascii="Book Antiqua" w:hAnsi="Book Antiqua"/>
          <w:color w:val="000000" w:themeColor="text1"/>
          <w:sz w:val="24"/>
          <w:szCs w:val="24"/>
        </w:rPr>
        <w:t xml:space="preserve">, dan </w:t>
      </w:r>
      <w:proofErr w:type="spellStart"/>
      <w:r w:rsidR="009765E1" w:rsidRPr="00733F33">
        <w:rPr>
          <w:rFonts w:ascii="Book Antiqua" w:hAnsi="Book Antiqua"/>
          <w:color w:val="000000" w:themeColor="text1"/>
          <w:sz w:val="24"/>
          <w:szCs w:val="24"/>
        </w:rPr>
        <w:t>garis</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kemiskinan</w:t>
      </w:r>
      <w:proofErr w:type="spellEnd"/>
      <w:r w:rsidR="009765E1" w:rsidRPr="00733F33">
        <w:rPr>
          <w:rFonts w:ascii="Book Antiqua" w:hAnsi="Book Antiqua"/>
          <w:color w:val="000000" w:themeColor="text1"/>
          <w:sz w:val="24"/>
          <w:szCs w:val="24"/>
        </w:rPr>
        <w:t xml:space="preserve"> di </w:t>
      </w:r>
      <w:proofErr w:type="spellStart"/>
      <w:r w:rsidR="009765E1" w:rsidRPr="00733F33">
        <w:rPr>
          <w:rFonts w:ascii="Book Antiqua" w:hAnsi="Book Antiqua"/>
          <w:color w:val="000000" w:themeColor="text1"/>
          <w:sz w:val="24"/>
          <w:szCs w:val="24"/>
        </w:rPr>
        <w:t>Kabupaten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Tuban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selama</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periode</w:t>
      </w:r>
      <w:proofErr w:type="spellEnd"/>
      <w:r w:rsidR="009765E1" w:rsidRPr="00733F33">
        <w:rPr>
          <w:rFonts w:ascii="Book Antiqua" w:hAnsi="Book Antiqua"/>
          <w:color w:val="000000" w:themeColor="text1"/>
          <w:sz w:val="24"/>
          <w:szCs w:val="24"/>
        </w:rPr>
        <w:t xml:space="preserve"> 2019 </w:t>
      </w:r>
      <w:proofErr w:type="spellStart"/>
      <w:r w:rsidR="009765E1" w:rsidRPr="00733F33">
        <w:rPr>
          <w:rFonts w:ascii="Book Antiqua" w:hAnsi="Book Antiqua"/>
          <w:color w:val="000000" w:themeColor="text1"/>
          <w:sz w:val="24"/>
          <w:szCs w:val="24"/>
        </w:rPr>
        <w:t>hingga</w:t>
      </w:r>
      <w:proofErr w:type="spellEnd"/>
      <w:r w:rsidR="009765E1" w:rsidRPr="00733F33">
        <w:rPr>
          <w:rFonts w:ascii="Book Antiqua" w:hAnsi="Book Antiqua"/>
          <w:color w:val="000000" w:themeColor="text1"/>
          <w:sz w:val="24"/>
          <w:szCs w:val="24"/>
        </w:rPr>
        <w:t xml:space="preserve"> 2025. PDRB </w:t>
      </w:r>
      <w:proofErr w:type="spellStart"/>
      <w:r w:rsidR="009765E1" w:rsidRPr="00733F33">
        <w:rPr>
          <w:rFonts w:ascii="Book Antiqua" w:hAnsi="Book Antiqua"/>
          <w:color w:val="000000" w:themeColor="text1"/>
          <w:sz w:val="24"/>
          <w:szCs w:val="24"/>
        </w:rPr>
        <w:t>mengalami</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tren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peningkatan</w:t>
      </w:r>
      <w:proofErr w:type="spellEnd"/>
      <w:r w:rsidR="009765E1" w:rsidRPr="00733F33">
        <w:rPr>
          <w:rFonts w:ascii="Book Antiqua" w:hAnsi="Book Antiqua"/>
          <w:color w:val="000000" w:themeColor="text1"/>
          <w:sz w:val="24"/>
          <w:szCs w:val="24"/>
        </w:rPr>
        <w:t xml:space="preserve"> yang </w:t>
      </w:r>
      <w:proofErr w:type="spellStart"/>
      <w:r w:rsidR="009765E1" w:rsidRPr="00733F33">
        <w:rPr>
          <w:rFonts w:ascii="Book Antiqua" w:hAnsi="Book Antiqua"/>
          <w:color w:val="000000" w:themeColor="text1"/>
          <w:sz w:val="24"/>
          <w:szCs w:val="24"/>
        </w:rPr>
        <w:t>stabil</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dengan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nilai</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mencapai</w:t>
      </w:r>
      <w:proofErr w:type="spellEnd"/>
      <w:r w:rsidR="009765E1" w:rsidRPr="00733F33">
        <w:rPr>
          <w:rFonts w:ascii="Book Antiqua" w:hAnsi="Book Antiqua"/>
          <w:color w:val="000000" w:themeColor="text1"/>
          <w:sz w:val="24"/>
          <w:szCs w:val="24"/>
        </w:rPr>
        <w:t xml:space="preserve"> Rp 82,5 </w:t>
      </w:r>
      <w:proofErr w:type="spellStart"/>
      <w:r w:rsidR="009765E1" w:rsidRPr="00733F33">
        <w:rPr>
          <w:rFonts w:ascii="Book Antiqua" w:hAnsi="Book Antiqua"/>
          <w:color w:val="000000" w:themeColor="text1"/>
          <w:sz w:val="24"/>
          <w:szCs w:val="24"/>
        </w:rPr>
        <w:t>triliun</w:t>
      </w:r>
      <w:proofErr w:type="spellEnd"/>
      <w:r w:rsidR="009765E1" w:rsidRPr="00733F33">
        <w:rPr>
          <w:rFonts w:ascii="Book Antiqua" w:hAnsi="Book Antiqua"/>
          <w:color w:val="000000" w:themeColor="text1"/>
          <w:sz w:val="24"/>
          <w:szCs w:val="24"/>
        </w:rPr>
        <w:t xml:space="preserve"> pada </w:t>
      </w:r>
      <w:proofErr w:type="spellStart"/>
      <w:r w:rsidR="009765E1" w:rsidRPr="00733F33">
        <w:rPr>
          <w:rFonts w:ascii="Book Antiqua" w:hAnsi="Book Antiqua"/>
          <w:color w:val="000000" w:themeColor="text1"/>
          <w:sz w:val="24"/>
          <w:szCs w:val="24"/>
        </w:rPr>
        <w:t>tahun</w:t>
      </w:r>
      <w:proofErr w:type="spellEnd"/>
      <w:r w:rsidR="009765E1" w:rsidRPr="00733F33">
        <w:rPr>
          <w:rFonts w:ascii="Book Antiqua" w:hAnsi="Book Antiqua"/>
          <w:color w:val="000000" w:themeColor="text1"/>
          <w:sz w:val="24"/>
          <w:szCs w:val="24"/>
        </w:rPr>
        <w:t xml:space="preserve"> 2025. </w:t>
      </w:r>
      <w:proofErr w:type="spellStart"/>
      <w:r w:rsidR="009765E1" w:rsidRPr="00733F33">
        <w:rPr>
          <w:rFonts w:ascii="Book Antiqua" w:hAnsi="Book Antiqua"/>
          <w:color w:val="000000" w:themeColor="text1"/>
          <w:sz w:val="24"/>
          <w:szCs w:val="24"/>
        </w:rPr>
        <w:t>Namun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meskipun</w:t>
      </w:r>
      <w:proofErr w:type="spellEnd"/>
      <w:r w:rsidR="009765E1" w:rsidRPr="00733F33">
        <w:rPr>
          <w:rFonts w:ascii="Book Antiqua" w:hAnsi="Book Antiqua"/>
          <w:color w:val="000000" w:themeColor="text1"/>
          <w:sz w:val="24"/>
          <w:szCs w:val="24"/>
        </w:rPr>
        <w:t xml:space="preserve"> PDRB </w:t>
      </w:r>
      <w:proofErr w:type="spellStart"/>
      <w:r w:rsidR="009765E1" w:rsidRPr="00733F33">
        <w:rPr>
          <w:rFonts w:ascii="Book Antiqua" w:hAnsi="Book Antiqua"/>
          <w:color w:val="000000" w:themeColor="text1"/>
          <w:sz w:val="24"/>
          <w:szCs w:val="24"/>
        </w:rPr>
        <w:t>terus</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meningkat</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tingkat</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kemiskinan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hanya</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mengalami</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penurunan</w:t>
      </w:r>
      <w:proofErr w:type="spellEnd"/>
      <w:r w:rsidR="009765E1" w:rsidRPr="00733F33">
        <w:rPr>
          <w:rFonts w:ascii="Book Antiqua" w:hAnsi="Book Antiqua"/>
          <w:color w:val="000000" w:themeColor="text1"/>
          <w:sz w:val="24"/>
          <w:szCs w:val="24"/>
        </w:rPr>
        <w:t xml:space="preserve"> tipis </w:t>
      </w:r>
      <w:proofErr w:type="spellStart"/>
      <w:r w:rsidR="009765E1" w:rsidRPr="00733F33">
        <w:rPr>
          <w:rFonts w:ascii="Book Antiqua" w:hAnsi="Book Antiqua"/>
          <w:color w:val="000000" w:themeColor="text1"/>
          <w:sz w:val="24"/>
          <w:szCs w:val="24"/>
        </w:rPr>
        <w:t>dari</w:t>
      </w:r>
      <w:proofErr w:type="spellEnd"/>
      <w:r w:rsidR="009765E1" w:rsidRPr="00733F33">
        <w:rPr>
          <w:rFonts w:ascii="Book Antiqua" w:hAnsi="Book Antiqua"/>
          <w:color w:val="000000" w:themeColor="text1"/>
          <w:sz w:val="24"/>
          <w:szCs w:val="24"/>
        </w:rPr>
        <w:t xml:space="preserve"> 15,2% pada 2019 </w:t>
      </w:r>
      <w:proofErr w:type="spellStart"/>
      <w:r w:rsidR="009765E1" w:rsidRPr="00733F33">
        <w:rPr>
          <w:rFonts w:ascii="Book Antiqua" w:hAnsi="Book Antiqua"/>
          <w:color w:val="000000" w:themeColor="text1"/>
          <w:sz w:val="24"/>
          <w:szCs w:val="24"/>
        </w:rPr>
        <w:t>menjadi</w:t>
      </w:r>
      <w:proofErr w:type="spellEnd"/>
      <w:r w:rsidR="009765E1" w:rsidRPr="00733F33">
        <w:rPr>
          <w:rFonts w:ascii="Book Antiqua" w:hAnsi="Book Antiqua"/>
          <w:color w:val="000000" w:themeColor="text1"/>
          <w:sz w:val="24"/>
          <w:szCs w:val="24"/>
        </w:rPr>
        <w:t xml:space="preserve"> 14,0% pada 2025. Hal </w:t>
      </w:r>
      <w:proofErr w:type="spellStart"/>
      <w:r w:rsidR="009765E1" w:rsidRPr="00733F33">
        <w:rPr>
          <w:rFonts w:ascii="Book Antiqua" w:hAnsi="Book Antiqua"/>
          <w:color w:val="000000" w:themeColor="text1"/>
          <w:sz w:val="24"/>
          <w:szCs w:val="24"/>
        </w:rPr>
        <w:t>ini</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menunjukkan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adanya</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paradoks</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ekonomi</w:t>
      </w:r>
      <w:proofErr w:type="spellEnd"/>
      <w:r w:rsidR="009765E1" w:rsidRPr="00733F33">
        <w:rPr>
          <w:rFonts w:ascii="Book Antiqua" w:hAnsi="Book Antiqua"/>
          <w:color w:val="000000" w:themeColor="text1"/>
          <w:sz w:val="24"/>
          <w:szCs w:val="24"/>
        </w:rPr>
        <w:t xml:space="preserve"> di mana </w:t>
      </w:r>
      <w:proofErr w:type="spellStart"/>
      <w:r w:rsidR="009765E1" w:rsidRPr="00733F33">
        <w:rPr>
          <w:rFonts w:ascii="Book Antiqua" w:hAnsi="Book Antiqua"/>
          <w:color w:val="000000" w:themeColor="text1"/>
          <w:sz w:val="24"/>
          <w:szCs w:val="24"/>
        </w:rPr>
        <w:t>meskipun</w:t>
      </w:r>
      <w:proofErr w:type="spellEnd"/>
      <w:r w:rsidR="009765E1" w:rsidRPr="00733F33">
        <w:rPr>
          <w:rFonts w:ascii="Book Antiqua" w:hAnsi="Book Antiqua"/>
          <w:color w:val="000000" w:themeColor="text1"/>
          <w:sz w:val="24"/>
          <w:szCs w:val="24"/>
        </w:rPr>
        <w:t xml:space="preserve"> output </w:t>
      </w:r>
      <w:proofErr w:type="spellStart"/>
      <w:r w:rsidR="009765E1" w:rsidRPr="00733F33">
        <w:rPr>
          <w:rFonts w:ascii="Book Antiqua" w:hAnsi="Book Antiqua"/>
          <w:color w:val="000000" w:themeColor="text1"/>
          <w:sz w:val="24"/>
          <w:szCs w:val="24"/>
        </w:rPr>
        <w:t>ekonomi</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tumbuh</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pengurangan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kemiskinan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tidak</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terjadi</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secara</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proporsional</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Selain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itu</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garis</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kemiskinan</w:t>
      </w:r>
      <w:proofErr w:type="spellEnd"/>
      <w:r w:rsidR="009765E1" w:rsidRPr="00733F33">
        <w:rPr>
          <w:rFonts w:ascii="Book Antiqua" w:hAnsi="Book Antiqua"/>
          <w:color w:val="000000" w:themeColor="text1"/>
          <w:sz w:val="24"/>
          <w:szCs w:val="24"/>
        </w:rPr>
        <w:t xml:space="preserve"> juga </w:t>
      </w:r>
      <w:proofErr w:type="spellStart"/>
      <w:r w:rsidR="009765E1" w:rsidRPr="00733F33">
        <w:rPr>
          <w:rFonts w:ascii="Book Antiqua" w:hAnsi="Book Antiqua"/>
          <w:color w:val="000000" w:themeColor="text1"/>
          <w:sz w:val="24"/>
          <w:szCs w:val="24"/>
        </w:rPr>
        <w:t>meningkat</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dari</w:t>
      </w:r>
      <w:proofErr w:type="spellEnd"/>
      <w:r w:rsidR="009765E1" w:rsidRPr="00733F33">
        <w:rPr>
          <w:rFonts w:ascii="Book Antiqua" w:hAnsi="Book Antiqua"/>
          <w:color w:val="000000" w:themeColor="text1"/>
          <w:sz w:val="24"/>
          <w:szCs w:val="24"/>
        </w:rPr>
        <w:t xml:space="preserve"> Rp 454.336 per </w:t>
      </w:r>
      <w:proofErr w:type="spellStart"/>
      <w:r w:rsidR="009765E1" w:rsidRPr="00733F33">
        <w:rPr>
          <w:rFonts w:ascii="Book Antiqua" w:hAnsi="Book Antiqua"/>
          <w:color w:val="000000" w:themeColor="text1"/>
          <w:sz w:val="24"/>
          <w:szCs w:val="24"/>
        </w:rPr>
        <w:t>kapita</w:t>
      </w:r>
      <w:proofErr w:type="spellEnd"/>
      <w:r w:rsidR="009765E1" w:rsidRPr="00733F33">
        <w:rPr>
          <w:rFonts w:ascii="Book Antiqua" w:hAnsi="Book Antiqua"/>
          <w:color w:val="000000" w:themeColor="text1"/>
          <w:sz w:val="24"/>
          <w:szCs w:val="24"/>
        </w:rPr>
        <w:t xml:space="preserve"> pada 2019 </w:t>
      </w:r>
      <w:proofErr w:type="spellStart"/>
      <w:r w:rsidR="009765E1" w:rsidRPr="00733F33">
        <w:rPr>
          <w:rFonts w:ascii="Book Antiqua" w:hAnsi="Book Antiqua"/>
          <w:color w:val="000000" w:themeColor="text1"/>
          <w:sz w:val="24"/>
          <w:szCs w:val="24"/>
        </w:rPr>
        <w:t>menjadi</w:t>
      </w:r>
      <w:proofErr w:type="spellEnd"/>
      <w:r w:rsidR="009765E1" w:rsidRPr="00733F33">
        <w:rPr>
          <w:rFonts w:ascii="Book Antiqua" w:hAnsi="Book Antiqua"/>
          <w:color w:val="000000" w:themeColor="text1"/>
          <w:sz w:val="24"/>
          <w:szCs w:val="24"/>
        </w:rPr>
        <w:t xml:space="preserve"> Rp 490.000 pada 2025, yang </w:t>
      </w:r>
      <w:proofErr w:type="spellStart"/>
      <w:r w:rsidR="009765E1" w:rsidRPr="00733F33">
        <w:rPr>
          <w:rFonts w:ascii="Book Antiqua" w:hAnsi="Book Antiqua"/>
          <w:color w:val="000000" w:themeColor="text1"/>
          <w:sz w:val="24"/>
          <w:szCs w:val="24"/>
        </w:rPr>
        <w:t>mengindikasikan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kenaikan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biaya</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hidup</w:t>
      </w:r>
      <w:proofErr w:type="spellEnd"/>
      <w:r w:rsidR="009765E1" w:rsidRPr="00733F33">
        <w:rPr>
          <w:rFonts w:ascii="Book Antiqua" w:hAnsi="Book Antiqua"/>
          <w:color w:val="000000" w:themeColor="text1"/>
          <w:sz w:val="24"/>
          <w:szCs w:val="24"/>
        </w:rPr>
        <w:t xml:space="preserve"> yang </w:t>
      </w:r>
      <w:proofErr w:type="spellStart"/>
      <w:r w:rsidR="009765E1" w:rsidRPr="00733F33">
        <w:rPr>
          <w:rFonts w:ascii="Book Antiqua" w:hAnsi="Book Antiqua"/>
          <w:color w:val="000000" w:themeColor="text1"/>
          <w:sz w:val="24"/>
          <w:szCs w:val="24"/>
        </w:rPr>
        <w:t>semakin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tinggi</w:t>
      </w:r>
      <w:proofErr w:type="spellEnd"/>
      <w:r w:rsidR="009765E1" w:rsidRPr="00733F33">
        <w:rPr>
          <w:rFonts w:ascii="Book Antiqua" w:hAnsi="Book Antiqua"/>
          <w:color w:val="000000" w:themeColor="text1"/>
          <w:sz w:val="24"/>
          <w:szCs w:val="24"/>
        </w:rPr>
        <w:t xml:space="preserve"> (BPS </w:t>
      </w:r>
      <w:proofErr w:type="spellStart"/>
      <w:r w:rsidR="009765E1" w:rsidRPr="00733F33">
        <w:rPr>
          <w:rFonts w:ascii="Book Antiqua" w:hAnsi="Book Antiqua"/>
          <w:color w:val="000000" w:themeColor="text1"/>
          <w:sz w:val="24"/>
          <w:szCs w:val="24"/>
        </w:rPr>
        <w:t>Kabupaten</w:t>
      </w:r>
      <w:proofErr w:type="spellEnd"/>
      <w:r w:rsidR="009765E1" w:rsidRPr="00733F33">
        <w:rPr>
          <w:rFonts w:ascii="Book Antiqua" w:hAnsi="Book Antiqua"/>
          <w:color w:val="000000" w:themeColor="text1"/>
          <w:sz w:val="24"/>
          <w:szCs w:val="24"/>
        </w:rPr>
        <w:t xml:space="preserve"> </w:t>
      </w:r>
      <w:proofErr w:type="spellStart"/>
      <w:r w:rsidR="009765E1" w:rsidRPr="00733F33">
        <w:rPr>
          <w:rFonts w:ascii="Book Antiqua" w:hAnsi="Book Antiqua"/>
          <w:color w:val="000000" w:themeColor="text1"/>
          <w:sz w:val="24"/>
          <w:szCs w:val="24"/>
        </w:rPr>
        <w:t>Tuban</w:t>
      </w:r>
      <w:proofErr w:type="spellEnd"/>
      <w:r w:rsidR="009765E1" w:rsidRPr="00733F33">
        <w:rPr>
          <w:rFonts w:ascii="Book Antiqua" w:hAnsi="Book Antiqua"/>
          <w:color w:val="000000" w:themeColor="text1"/>
          <w:sz w:val="24"/>
          <w:szCs w:val="24"/>
        </w:rPr>
        <w:t>, 2024).</w:t>
      </w:r>
    </w:p>
    <w:p w14:paraId="4AEA3A79" w14:textId="16D203E9" w:rsidR="00C95DCC" w:rsidRDefault="00C95DCC" w:rsidP="00C95DCC"/>
    <w:p w14:paraId="11ECADDB" w14:textId="77777777" w:rsidR="00C95DCC" w:rsidRPr="00C95DCC" w:rsidRDefault="00C95DCC" w:rsidP="00C95DCC"/>
    <w:p w14:paraId="5947CD55" w14:textId="73CF1468" w:rsidR="00733F33" w:rsidRPr="00C95DCC" w:rsidRDefault="009765E1" w:rsidP="00733F33">
      <w:pPr>
        <w:pStyle w:val="Heading1"/>
        <w:spacing w:before="0" w:line="240" w:lineRule="auto"/>
        <w:jc w:val="both"/>
        <w:rPr>
          <w:rFonts w:ascii="Book Antiqua" w:hAnsi="Book Antiqua"/>
          <w:b/>
          <w:bCs/>
          <w:color w:val="000000" w:themeColor="text1"/>
          <w:sz w:val="24"/>
          <w:szCs w:val="24"/>
        </w:rPr>
      </w:pPr>
      <w:proofErr w:type="spellStart"/>
      <w:r w:rsidRPr="00C95DCC">
        <w:rPr>
          <w:rFonts w:ascii="Book Antiqua" w:hAnsi="Book Antiqua"/>
          <w:b/>
          <w:bCs/>
          <w:color w:val="000000" w:themeColor="text1"/>
          <w:sz w:val="24"/>
          <w:szCs w:val="24"/>
        </w:rPr>
        <w:t>Analisis</w:t>
      </w:r>
      <w:proofErr w:type="spellEnd"/>
      <w:r w:rsidRPr="00C95DCC">
        <w:rPr>
          <w:rFonts w:ascii="Book Antiqua" w:hAnsi="Book Antiqua"/>
          <w:b/>
          <w:bCs/>
          <w:color w:val="000000" w:themeColor="text1"/>
          <w:sz w:val="24"/>
          <w:szCs w:val="24"/>
        </w:rPr>
        <w:t xml:space="preserve"> </w:t>
      </w:r>
      <w:proofErr w:type="spellStart"/>
      <w:r w:rsidRPr="00C95DCC">
        <w:rPr>
          <w:rFonts w:ascii="Book Antiqua" w:hAnsi="Book Antiqua"/>
          <w:b/>
          <w:bCs/>
          <w:color w:val="000000" w:themeColor="text1"/>
          <w:sz w:val="24"/>
          <w:szCs w:val="24"/>
        </w:rPr>
        <w:t>Inferensial</w:t>
      </w:r>
      <w:proofErr w:type="spellEnd"/>
      <w:r w:rsidRPr="00C95DCC">
        <w:rPr>
          <w:rFonts w:ascii="Book Antiqua" w:hAnsi="Book Antiqua"/>
          <w:b/>
          <w:bCs/>
          <w:color w:val="000000" w:themeColor="text1"/>
          <w:sz w:val="24"/>
          <w:szCs w:val="24"/>
        </w:rPr>
        <w:t xml:space="preserve">: </w:t>
      </w:r>
      <w:proofErr w:type="spellStart"/>
      <w:r w:rsidRPr="00C95DCC">
        <w:rPr>
          <w:rFonts w:ascii="Book Antiqua" w:hAnsi="Book Antiqua"/>
          <w:b/>
          <w:bCs/>
          <w:color w:val="000000" w:themeColor="text1"/>
          <w:sz w:val="24"/>
          <w:szCs w:val="24"/>
        </w:rPr>
        <w:t>Regresi</w:t>
      </w:r>
      <w:proofErr w:type="spellEnd"/>
      <w:r w:rsidRPr="00C95DCC">
        <w:rPr>
          <w:rFonts w:ascii="Book Antiqua" w:hAnsi="Book Antiqua"/>
          <w:b/>
          <w:bCs/>
          <w:color w:val="000000" w:themeColor="text1"/>
          <w:sz w:val="24"/>
          <w:szCs w:val="24"/>
        </w:rPr>
        <w:t xml:space="preserve"> Linier PDRB </w:t>
      </w:r>
      <w:r w:rsidR="00C95DCC" w:rsidRPr="00C95DCC">
        <w:rPr>
          <w:rFonts w:ascii="Book Antiqua" w:hAnsi="Book Antiqua"/>
          <w:b/>
          <w:bCs/>
          <w:color w:val="000000" w:themeColor="text1"/>
          <w:sz w:val="24"/>
          <w:szCs w:val="24"/>
          <w:lang w:val="id-ID"/>
        </w:rPr>
        <w:t>dengan</w:t>
      </w:r>
      <w:r w:rsidRPr="00C95DCC">
        <w:rPr>
          <w:rFonts w:ascii="Book Antiqua" w:hAnsi="Book Antiqua"/>
          <w:b/>
          <w:bCs/>
          <w:color w:val="000000" w:themeColor="text1"/>
          <w:sz w:val="24"/>
          <w:szCs w:val="24"/>
        </w:rPr>
        <w:t xml:space="preserve"> Tingkat </w:t>
      </w:r>
      <w:proofErr w:type="spellStart"/>
      <w:r w:rsidRPr="00C95DCC">
        <w:rPr>
          <w:rFonts w:ascii="Book Antiqua" w:hAnsi="Book Antiqua"/>
          <w:b/>
          <w:bCs/>
          <w:color w:val="000000" w:themeColor="text1"/>
          <w:sz w:val="24"/>
          <w:szCs w:val="24"/>
        </w:rPr>
        <w:t>Kemiskinan</w:t>
      </w:r>
      <w:proofErr w:type="spellEnd"/>
    </w:p>
    <w:p w14:paraId="18258AE8" w14:textId="136CAA95" w:rsidR="00F52832" w:rsidRDefault="00C95DCC" w:rsidP="00F52832">
      <w:r>
        <w:rPr>
          <w:noProof/>
        </w:rPr>
        <w:drawing>
          <wp:anchor distT="0" distB="0" distL="114300" distR="114300" simplePos="0" relativeHeight="251665408" behindDoc="0" locked="0" layoutInCell="1" allowOverlap="1" wp14:anchorId="74363898" wp14:editId="61A7D666">
            <wp:simplePos x="0" y="0"/>
            <wp:positionH relativeFrom="column">
              <wp:posOffset>1219200</wp:posOffset>
            </wp:positionH>
            <wp:positionV relativeFrom="paragraph">
              <wp:posOffset>170180</wp:posOffset>
            </wp:positionV>
            <wp:extent cx="3797300" cy="2552700"/>
            <wp:effectExtent l="0" t="0" r="0" b="0"/>
            <wp:wrapThrough wrapText="bothSides">
              <wp:wrapPolygon edited="0">
                <wp:start x="0" y="0"/>
                <wp:lineTo x="0" y="21439"/>
                <wp:lineTo x="21456" y="21439"/>
                <wp:lineTo x="2145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730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B3985C" w14:textId="77777777" w:rsidR="00C95DCC" w:rsidRDefault="009765E1" w:rsidP="00C95DCC">
      <w:pPr>
        <w:ind w:firstLine="720"/>
        <w:jc w:val="both"/>
        <w:rPr>
          <w:rFonts w:ascii="Book Antiqua" w:hAnsi="Book Antiqua"/>
          <w:color w:val="000000" w:themeColor="text1"/>
          <w:sz w:val="24"/>
          <w:szCs w:val="24"/>
        </w:rPr>
      </w:pPr>
      <w:proofErr w:type="spellStart"/>
      <w:r w:rsidRPr="00733F33">
        <w:rPr>
          <w:rFonts w:ascii="Book Antiqua" w:hAnsi="Book Antiqua"/>
          <w:color w:val="000000" w:themeColor="text1"/>
          <w:sz w:val="24"/>
          <w:szCs w:val="24"/>
        </w:rPr>
        <w:t>Analisis</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regresi</w:t>
      </w:r>
      <w:proofErr w:type="spellEnd"/>
      <w:r w:rsidRPr="00733F33">
        <w:rPr>
          <w:rFonts w:ascii="Book Antiqua" w:hAnsi="Book Antiqua"/>
          <w:color w:val="000000" w:themeColor="text1"/>
          <w:sz w:val="24"/>
          <w:szCs w:val="24"/>
        </w:rPr>
        <w:t xml:space="preserve"> linier </w:t>
      </w:r>
      <w:proofErr w:type="spellStart"/>
      <w:r w:rsidRPr="00733F33">
        <w:rPr>
          <w:rFonts w:ascii="Book Antiqua" w:hAnsi="Book Antiqua"/>
          <w:color w:val="000000" w:themeColor="text1"/>
          <w:sz w:val="24"/>
          <w:szCs w:val="24"/>
        </w:rPr>
        <w:t>sederhana</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dilakukan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untuk</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menguji</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hubungan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antara</w:t>
      </w:r>
      <w:proofErr w:type="spellEnd"/>
      <w:r w:rsidRPr="00733F33">
        <w:rPr>
          <w:rFonts w:ascii="Book Antiqua" w:hAnsi="Book Antiqua"/>
          <w:color w:val="000000" w:themeColor="text1"/>
          <w:sz w:val="24"/>
          <w:szCs w:val="24"/>
        </w:rPr>
        <w:t xml:space="preserve"> PDRB dan </w:t>
      </w:r>
      <w:proofErr w:type="spellStart"/>
      <w:r w:rsidRPr="00733F33">
        <w:rPr>
          <w:rFonts w:ascii="Book Antiqua" w:hAnsi="Book Antiqua"/>
          <w:color w:val="000000" w:themeColor="text1"/>
          <w:sz w:val="24"/>
          <w:szCs w:val="24"/>
        </w:rPr>
        <w:t>tingkat</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kemiskinan</w:t>
      </w:r>
      <w:proofErr w:type="spellEnd"/>
      <w:r w:rsidRPr="00733F33">
        <w:rPr>
          <w:rFonts w:ascii="Book Antiqua" w:hAnsi="Book Antiqua"/>
          <w:color w:val="000000" w:themeColor="text1"/>
          <w:sz w:val="24"/>
          <w:szCs w:val="24"/>
        </w:rPr>
        <w:t>.</w:t>
      </w:r>
    </w:p>
    <w:p w14:paraId="3A235EC4" w14:textId="77777777" w:rsidR="00C95DCC" w:rsidRDefault="009765E1" w:rsidP="00C95DCC">
      <w:pPr>
        <w:ind w:firstLine="720"/>
        <w:jc w:val="both"/>
        <w:rPr>
          <w:rFonts w:ascii="Book Antiqua" w:hAnsi="Book Antiqua"/>
          <w:color w:val="000000" w:themeColor="text1"/>
          <w:sz w:val="24"/>
          <w:szCs w:val="24"/>
          <w:lang w:val="id-ID"/>
        </w:rPr>
      </w:pPr>
      <w:r w:rsidRPr="00733F33">
        <w:rPr>
          <w:rFonts w:ascii="Book Antiqua" w:hAnsi="Book Antiqua"/>
          <w:color w:val="000000" w:themeColor="text1"/>
          <w:sz w:val="24"/>
          <w:szCs w:val="24"/>
        </w:rPr>
        <w:t xml:space="preserve">Hasil </w:t>
      </w:r>
      <w:proofErr w:type="spellStart"/>
      <w:r w:rsidRPr="00733F33">
        <w:rPr>
          <w:rFonts w:ascii="Book Antiqua" w:hAnsi="Book Antiqua"/>
          <w:color w:val="000000" w:themeColor="text1"/>
          <w:sz w:val="24"/>
          <w:szCs w:val="24"/>
        </w:rPr>
        <w:t>regresi</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menunjukkan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bahwa</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koefisien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regresi</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antara</w:t>
      </w:r>
      <w:proofErr w:type="spellEnd"/>
      <w:r w:rsidRPr="00733F33">
        <w:rPr>
          <w:rFonts w:ascii="Book Antiqua" w:hAnsi="Book Antiqua"/>
          <w:color w:val="000000" w:themeColor="text1"/>
          <w:sz w:val="24"/>
          <w:szCs w:val="24"/>
        </w:rPr>
        <w:t xml:space="preserve"> PDRB dan </w:t>
      </w:r>
      <w:proofErr w:type="spellStart"/>
      <w:r w:rsidRPr="00733F33">
        <w:rPr>
          <w:rFonts w:ascii="Book Antiqua" w:hAnsi="Book Antiqua"/>
          <w:color w:val="000000" w:themeColor="text1"/>
          <w:sz w:val="24"/>
          <w:szCs w:val="24"/>
        </w:rPr>
        <w:t>tingkat</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kemiskinan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adalah</w:t>
      </w:r>
      <w:proofErr w:type="spellEnd"/>
      <w:r w:rsidRPr="00733F33">
        <w:rPr>
          <w:rFonts w:ascii="Book Antiqua" w:hAnsi="Book Antiqua"/>
          <w:color w:val="000000" w:themeColor="text1"/>
          <w:sz w:val="24"/>
          <w:szCs w:val="24"/>
        </w:rPr>
        <w:t xml:space="preserve"> </w:t>
      </w:r>
      <w:r w:rsidRPr="00733F33">
        <w:rPr>
          <w:rStyle w:val="Strong"/>
          <w:rFonts w:ascii="Book Antiqua" w:hAnsi="Book Antiqua"/>
          <w:color w:val="000000" w:themeColor="text1"/>
          <w:sz w:val="24"/>
          <w:szCs w:val="24"/>
        </w:rPr>
        <w:t>-</w:t>
      </w:r>
      <w:r w:rsidRPr="00733F33">
        <w:rPr>
          <w:rStyle w:val="Strong"/>
          <w:rFonts w:ascii="Book Antiqua" w:hAnsi="Book Antiqua"/>
          <w:color w:val="000000" w:themeColor="text1"/>
          <w:sz w:val="24"/>
          <w:szCs w:val="24"/>
        </w:rPr>
        <w:lastRenderedPageBreak/>
        <w:t>0,0981</w:t>
      </w:r>
      <w:r w:rsidRPr="00733F33">
        <w:rPr>
          <w:rFonts w:ascii="Book Antiqua" w:hAnsi="Book Antiqua"/>
          <w:color w:val="000000" w:themeColor="text1"/>
          <w:sz w:val="24"/>
          <w:szCs w:val="24"/>
        </w:rPr>
        <w:t xml:space="preserve">, yang </w:t>
      </w:r>
      <w:proofErr w:type="spellStart"/>
      <w:r w:rsidRPr="00733F33">
        <w:rPr>
          <w:rFonts w:ascii="Book Antiqua" w:hAnsi="Book Antiqua"/>
          <w:color w:val="000000" w:themeColor="text1"/>
          <w:sz w:val="24"/>
          <w:szCs w:val="24"/>
        </w:rPr>
        <w:t>berarti</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bahwa</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setiap</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peningkatan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satu</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triliun</w:t>
      </w:r>
      <w:proofErr w:type="spellEnd"/>
      <w:r w:rsidRPr="00733F33">
        <w:rPr>
          <w:rFonts w:ascii="Book Antiqua" w:hAnsi="Book Antiqua"/>
          <w:color w:val="000000" w:themeColor="text1"/>
          <w:sz w:val="24"/>
          <w:szCs w:val="24"/>
        </w:rPr>
        <w:t xml:space="preserve"> IDR </w:t>
      </w:r>
      <w:proofErr w:type="spellStart"/>
      <w:r w:rsidRPr="00733F33">
        <w:rPr>
          <w:rFonts w:ascii="Book Antiqua" w:hAnsi="Book Antiqua"/>
          <w:color w:val="000000" w:themeColor="text1"/>
          <w:sz w:val="24"/>
          <w:szCs w:val="24"/>
        </w:rPr>
        <w:t>dalam</w:t>
      </w:r>
      <w:proofErr w:type="spellEnd"/>
      <w:r w:rsidRPr="00733F33">
        <w:rPr>
          <w:rFonts w:ascii="Book Antiqua" w:hAnsi="Book Antiqua"/>
          <w:color w:val="000000" w:themeColor="text1"/>
          <w:sz w:val="24"/>
          <w:szCs w:val="24"/>
        </w:rPr>
        <w:t xml:space="preserve"> PDRB </w:t>
      </w:r>
      <w:proofErr w:type="spellStart"/>
      <w:r w:rsidRPr="00733F33">
        <w:rPr>
          <w:rFonts w:ascii="Book Antiqua" w:hAnsi="Book Antiqua"/>
          <w:color w:val="000000" w:themeColor="text1"/>
          <w:sz w:val="24"/>
          <w:szCs w:val="24"/>
        </w:rPr>
        <w:t>akan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menurunkan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tingkat</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kemiskinan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sekitar</w:t>
      </w:r>
      <w:proofErr w:type="spellEnd"/>
      <w:r w:rsidRPr="00733F33">
        <w:rPr>
          <w:rFonts w:ascii="Book Antiqua" w:hAnsi="Book Antiqua"/>
          <w:color w:val="000000" w:themeColor="text1"/>
          <w:sz w:val="24"/>
          <w:szCs w:val="24"/>
        </w:rPr>
        <w:t xml:space="preserve"> 0,1%. </w:t>
      </w:r>
      <w:proofErr w:type="spellStart"/>
      <w:r w:rsidRPr="00733F33">
        <w:rPr>
          <w:rFonts w:ascii="Book Antiqua" w:hAnsi="Book Antiqua"/>
          <w:color w:val="000000" w:themeColor="text1"/>
          <w:sz w:val="24"/>
          <w:szCs w:val="24"/>
        </w:rPr>
        <w:t>Meskipun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demikian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pengaruh</w:t>
      </w:r>
      <w:proofErr w:type="spellEnd"/>
      <w:r w:rsidRPr="00733F33">
        <w:rPr>
          <w:rFonts w:ascii="Book Antiqua" w:hAnsi="Book Antiqua"/>
          <w:color w:val="000000" w:themeColor="text1"/>
          <w:sz w:val="24"/>
          <w:szCs w:val="24"/>
        </w:rPr>
        <w:t xml:space="preserve"> PDRB </w:t>
      </w:r>
      <w:proofErr w:type="spellStart"/>
      <w:r w:rsidRPr="00733F33">
        <w:rPr>
          <w:rFonts w:ascii="Book Antiqua" w:hAnsi="Book Antiqua"/>
          <w:color w:val="000000" w:themeColor="text1"/>
          <w:sz w:val="24"/>
          <w:szCs w:val="24"/>
        </w:rPr>
        <w:t>terhadap</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penurunan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kemiskinan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terlihat</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sangat</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kecil</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menunjukkan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bahwa</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faktor</w:t>
      </w:r>
      <w:proofErr w:type="spellEnd"/>
      <w:r w:rsidRPr="00733F33">
        <w:rPr>
          <w:rFonts w:ascii="Book Antiqua" w:hAnsi="Book Antiqua"/>
          <w:color w:val="000000" w:themeColor="text1"/>
          <w:sz w:val="24"/>
          <w:szCs w:val="24"/>
        </w:rPr>
        <w:t xml:space="preserve"> lain </w:t>
      </w:r>
      <w:proofErr w:type="spellStart"/>
      <w:r w:rsidRPr="00733F33">
        <w:rPr>
          <w:rFonts w:ascii="Book Antiqua" w:hAnsi="Book Antiqua"/>
          <w:color w:val="000000" w:themeColor="text1"/>
          <w:sz w:val="24"/>
          <w:szCs w:val="24"/>
        </w:rPr>
        <w:t>selain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pertumbuhan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ekonomi</w:t>
      </w:r>
      <w:proofErr w:type="spellEnd"/>
      <w:r w:rsidRPr="00733F33">
        <w:rPr>
          <w:rFonts w:ascii="Book Antiqua" w:hAnsi="Book Antiqua"/>
          <w:color w:val="000000" w:themeColor="text1"/>
          <w:sz w:val="24"/>
          <w:szCs w:val="24"/>
        </w:rPr>
        <w:t xml:space="preserve"> juga </w:t>
      </w:r>
      <w:proofErr w:type="spellStart"/>
      <w:r w:rsidRPr="00733F33">
        <w:rPr>
          <w:rFonts w:ascii="Book Antiqua" w:hAnsi="Book Antiqua"/>
          <w:color w:val="000000" w:themeColor="text1"/>
          <w:sz w:val="24"/>
          <w:szCs w:val="24"/>
        </w:rPr>
        <w:t>berperan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besar</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dalam</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penurunan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kemiskinan</w:t>
      </w:r>
      <w:proofErr w:type="spellEnd"/>
      <w:r w:rsidRPr="00733F33">
        <w:rPr>
          <w:rFonts w:ascii="Book Antiqua" w:hAnsi="Book Antiqua"/>
          <w:color w:val="000000" w:themeColor="text1"/>
          <w:sz w:val="24"/>
          <w:szCs w:val="24"/>
        </w:rPr>
        <w:t xml:space="preserve"> (</w:t>
      </w:r>
      <w:r w:rsidR="00C95DCC">
        <w:rPr>
          <w:rFonts w:ascii="Book Antiqua" w:hAnsi="Book Antiqua"/>
          <w:color w:val="000000" w:themeColor="text1"/>
          <w:sz w:val="24"/>
          <w:szCs w:val="24"/>
          <w:lang w:val="id-ID"/>
        </w:rPr>
        <w:t>MSK</w:t>
      </w:r>
      <w:r w:rsidRPr="00733F33">
        <w:rPr>
          <w:rFonts w:ascii="Book Antiqua" w:hAnsi="Book Antiqua"/>
          <w:color w:val="000000" w:themeColor="text1"/>
          <w:sz w:val="24"/>
          <w:szCs w:val="24"/>
        </w:rPr>
        <w:t xml:space="preserve">, </w:t>
      </w:r>
      <w:r w:rsidR="00C95DCC">
        <w:rPr>
          <w:rFonts w:ascii="Book Antiqua" w:hAnsi="Book Antiqua"/>
          <w:color w:val="000000" w:themeColor="text1"/>
          <w:sz w:val="24"/>
          <w:szCs w:val="24"/>
          <w:lang w:val="id-ID"/>
        </w:rPr>
        <w:t xml:space="preserve">Juli </w:t>
      </w:r>
      <w:r w:rsidRPr="00733F33">
        <w:rPr>
          <w:rFonts w:ascii="Book Antiqua" w:hAnsi="Book Antiqua"/>
          <w:color w:val="000000" w:themeColor="text1"/>
          <w:sz w:val="24"/>
          <w:szCs w:val="24"/>
        </w:rPr>
        <w:t>2025</w:t>
      </w:r>
      <w:r w:rsidR="00C95DCC">
        <w:rPr>
          <w:rFonts w:ascii="Book Antiqua" w:hAnsi="Book Antiqua"/>
          <w:color w:val="000000" w:themeColor="text1"/>
          <w:sz w:val="24"/>
          <w:szCs w:val="24"/>
          <w:lang w:val="id-ID"/>
        </w:rPr>
        <w:t>)</w:t>
      </w:r>
    </w:p>
    <w:p w14:paraId="17D22FC8" w14:textId="77777777" w:rsidR="00C95DCC" w:rsidRDefault="009765E1" w:rsidP="00C95DCC">
      <w:pPr>
        <w:ind w:firstLine="720"/>
        <w:jc w:val="both"/>
        <w:rPr>
          <w:rFonts w:ascii="Book Antiqua" w:hAnsi="Book Antiqua"/>
          <w:color w:val="000000" w:themeColor="text1"/>
          <w:sz w:val="24"/>
          <w:szCs w:val="24"/>
        </w:rPr>
      </w:pPr>
      <w:proofErr w:type="spellStart"/>
      <w:r w:rsidRPr="00733F33">
        <w:rPr>
          <w:rFonts w:ascii="Book Antiqua" w:hAnsi="Book Antiqua"/>
          <w:color w:val="000000" w:themeColor="text1"/>
          <w:sz w:val="24"/>
          <w:szCs w:val="24"/>
        </w:rPr>
        <w:t>Menurut</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seorang</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pejabat</w:t>
      </w:r>
      <w:proofErr w:type="spellEnd"/>
      <w:r w:rsidRPr="00733F33">
        <w:rPr>
          <w:rFonts w:ascii="Book Antiqua" w:hAnsi="Book Antiqua"/>
          <w:color w:val="000000" w:themeColor="text1"/>
          <w:sz w:val="24"/>
          <w:szCs w:val="24"/>
        </w:rPr>
        <w:t xml:space="preserve"> BPS </w:t>
      </w:r>
      <w:proofErr w:type="spellStart"/>
      <w:r w:rsidRPr="00733F33">
        <w:rPr>
          <w:rFonts w:ascii="Book Antiqua" w:hAnsi="Book Antiqua"/>
          <w:color w:val="000000" w:themeColor="text1"/>
          <w:sz w:val="24"/>
          <w:szCs w:val="24"/>
        </w:rPr>
        <w:t>Kabupaten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Tuban</w:t>
      </w:r>
      <w:proofErr w:type="spellEnd"/>
      <w:r w:rsidRPr="00733F33">
        <w:rPr>
          <w:rFonts w:ascii="Book Antiqua" w:hAnsi="Book Antiqua"/>
          <w:color w:val="000000" w:themeColor="text1"/>
          <w:sz w:val="24"/>
          <w:szCs w:val="24"/>
        </w:rPr>
        <w:t xml:space="preserve"> yang </w:t>
      </w:r>
      <w:proofErr w:type="spellStart"/>
      <w:r w:rsidRPr="00733F33">
        <w:rPr>
          <w:rFonts w:ascii="Book Antiqua" w:hAnsi="Book Antiqua"/>
          <w:color w:val="000000" w:themeColor="text1"/>
          <w:sz w:val="24"/>
          <w:szCs w:val="24"/>
        </w:rPr>
        <w:t>diwawancarai</w:t>
      </w:r>
      <w:proofErr w:type="spellEnd"/>
      <w:r w:rsidRPr="00733F33">
        <w:rPr>
          <w:rFonts w:ascii="Book Antiqua" w:hAnsi="Book Antiqua"/>
          <w:color w:val="000000" w:themeColor="text1"/>
          <w:sz w:val="24"/>
          <w:szCs w:val="24"/>
        </w:rPr>
        <w:t xml:space="preserve">, </w:t>
      </w:r>
    </w:p>
    <w:p w14:paraId="4D45B282" w14:textId="77777777" w:rsidR="00C95DCC" w:rsidRDefault="009765E1" w:rsidP="00C95DCC">
      <w:pPr>
        <w:ind w:firstLine="720"/>
        <w:jc w:val="both"/>
        <w:rPr>
          <w:rFonts w:ascii="Book Antiqua" w:hAnsi="Book Antiqua"/>
          <w:i/>
          <w:iCs/>
          <w:color w:val="000000" w:themeColor="text1"/>
          <w:sz w:val="24"/>
          <w:szCs w:val="24"/>
        </w:rPr>
      </w:pPr>
      <w:r w:rsidRPr="003D324E">
        <w:rPr>
          <w:rFonts w:ascii="Book Antiqua" w:hAnsi="Book Antiqua"/>
          <w:i/>
          <w:iCs/>
          <w:color w:val="000000" w:themeColor="text1"/>
          <w:sz w:val="24"/>
          <w:szCs w:val="24"/>
        </w:rPr>
        <w:t>"</w:t>
      </w:r>
      <w:proofErr w:type="spellStart"/>
      <w:r w:rsidRPr="003D324E">
        <w:rPr>
          <w:rFonts w:ascii="Book Antiqua" w:hAnsi="Book Antiqua"/>
          <w:i/>
          <w:iCs/>
          <w:color w:val="000000" w:themeColor="text1"/>
          <w:sz w:val="24"/>
          <w:szCs w:val="24"/>
        </w:rPr>
        <w:t>Meskipun</w:t>
      </w:r>
      <w:proofErr w:type="spellEnd"/>
      <w:r w:rsidRPr="003D324E">
        <w:rPr>
          <w:rFonts w:ascii="Book Antiqua" w:hAnsi="Book Antiqua"/>
          <w:i/>
          <w:iCs/>
          <w:color w:val="000000" w:themeColor="text1"/>
          <w:sz w:val="24"/>
          <w:szCs w:val="24"/>
        </w:rPr>
        <w:t xml:space="preserve"> PDRB </w:t>
      </w:r>
      <w:proofErr w:type="spellStart"/>
      <w:r w:rsidRPr="003D324E">
        <w:rPr>
          <w:rFonts w:ascii="Book Antiqua" w:hAnsi="Book Antiqua"/>
          <w:i/>
          <w:iCs/>
          <w:color w:val="000000" w:themeColor="text1"/>
          <w:sz w:val="24"/>
          <w:szCs w:val="24"/>
        </w:rPr>
        <w:t>meningkat</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setiap</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tahun</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tantangan</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utama</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dalam</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mengurangi</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kemiskinan</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terletak</w:t>
      </w:r>
      <w:proofErr w:type="spellEnd"/>
      <w:r w:rsidRPr="003D324E">
        <w:rPr>
          <w:rFonts w:ascii="Book Antiqua" w:hAnsi="Book Antiqua"/>
          <w:i/>
          <w:iCs/>
          <w:color w:val="000000" w:themeColor="text1"/>
          <w:sz w:val="24"/>
          <w:szCs w:val="24"/>
        </w:rPr>
        <w:t xml:space="preserve"> pada </w:t>
      </w:r>
      <w:proofErr w:type="spellStart"/>
      <w:r w:rsidRPr="003D324E">
        <w:rPr>
          <w:rFonts w:ascii="Book Antiqua" w:hAnsi="Book Antiqua"/>
          <w:i/>
          <w:iCs/>
          <w:color w:val="000000" w:themeColor="text1"/>
          <w:sz w:val="24"/>
          <w:szCs w:val="24"/>
        </w:rPr>
        <w:t>kualitas</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pekerjaan</w:t>
      </w:r>
      <w:proofErr w:type="spellEnd"/>
      <w:r w:rsidRPr="003D324E">
        <w:rPr>
          <w:rFonts w:ascii="Book Antiqua" w:hAnsi="Book Antiqua"/>
          <w:i/>
          <w:iCs/>
          <w:color w:val="000000" w:themeColor="text1"/>
          <w:sz w:val="24"/>
          <w:szCs w:val="24"/>
        </w:rPr>
        <w:t xml:space="preserve"> yang </w:t>
      </w:r>
      <w:proofErr w:type="spellStart"/>
      <w:r w:rsidRPr="003D324E">
        <w:rPr>
          <w:rFonts w:ascii="Book Antiqua" w:hAnsi="Book Antiqua"/>
          <w:i/>
          <w:iCs/>
          <w:color w:val="000000" w:themeColor="text1"/>
          <w:sz w:val="24"/>
          <w:szCs w:val="24"/>
        </w:rPr>
        <w:t>masih</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rendah</w:t>
      </w:r>
      <w:proofErr w:type="spellEnd"/>
      <w:r w:rsidRPr="003D324E">
        <w:rPr>
          <w:rFonts w:ascii="Book Antiqua" w:hAnsi="Book Antiqua"/>
          <w:i/>
          <w:iCs/>
          <w:color w:val="000000" w:themeColor="text1"/>
          <w:sz w:val="24"/>
          <w:szCs w:val="24"/>
        </w:rPr>
        <w:t xml:space="preserve"> dan </w:t>
      </w:r>
      <w:proofErr w:type="spellStart"/>
      <w:r w:rsidRPr="003D324E">
        <w:rPr>
          <w:rFonts w:ascii="Book Antiqua" w:hAnsi="Book Antiqua"/>
          <w:i/>
          <w:iCs/>
          <w:color w:val="000000" w:themeColor="text1"/>
          <w:sz w:val="24"/>
          <w:szCs w:val="24"/>
        </w:rPr>
        <w:t>ketimpangan</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akses</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terhadap</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peluang</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ekonomi</w:t>
      </w:r>
      <w:proofErr w:type="spellEnd"/>
      <w:r w:rsidRPr="003D324E">
        <w:rPr>
          <w:rFonts w:ascii="Book Antiqua" w:hAnsi="Book Antiqua"/>
          <w:i/>
          <w:iCs/>
          <w:color w:val="000000" w:themeColor="text1"/>
          <w:sz w:val="24"/>
          <w:szCs w:val="24"/>
        </w:rPr>
        <w:t xml:space="preserve"> di </w:t>
      </w:r>
      <w:proofErr w:type="spellStart"/>
      <w:r w:rsidRPr="003D324E">
        <w:rPr>
          <w:rFonts w:ascii="Book Antiqua" w:hAnsi="Book Antiqua"/>
          <w:i/>
          <w:iCs/>
          <w:color w:val="000000" w:themeColor="text1"/>
          <w:sz w:val="24"/>
          <w:szCs w:val="24"/>
        </w:rPr>
        <w:t>daerah</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perdesaan</w:t>
      </w:r>
      <w:proofErr w:type="spellEnd"/>
      <w:r w:rsidRPr="003D324E">
        <w:rPr>
          <w:rFonts w:ascii="Book Antiqua" w:hAnsi="Book Antiqua"/>
          <w:i/>
          <w:iCs/>
          <w:color w:val="000000" w:themeColor="text1"/>
          <w:sz w:val="24"/>
          <w:szCs w:val="24"/>
        </w:rPr>
        <w:t>."</w:t>
      </w:r>
      <w:r w:rsidR="00733F33" w:rsidRPr="003D324E">
        <w:rPr>
          <w:rFonts w:ascii="Book Antiqua" w:hAnsi="Book Antiqua"/>
          <w:i/>
          <w:iCs/>
          <w:color w:val="000000" w:themeColor="text1"/>
          <w:sz w:val="24"/>
          <w:szCs w:val="24"/>
          <w:lang w:val="id-ID"/>
        </w:rPr>
        <w:t>(</w:t>
      </w:r>
      <w:r w:rsidR="00C95DCC">
        <w:rPr>
          <w:rFonts w:ascii="Book Antiqua" w:hAnsi="Book Antiqua"/>
          <w:i/>
          <w:iCs/>
          <w:color w:val="000000" w:themeColor="text1"/>
          <w:sz w:val="24"/>
          <w:szCs w:val="24"/>
          <w:lang w:val="id-ID"/>
        </w:rPr>
        <w:t>LH</w:t>
      </w:r>
      <w:r w:rsidR="003D324E">
        <w:rPr>
          <w:rFonts w:ascii="Book Antiqua" w:hAnsi="Book Antiqua"/>
          <w:i/>
          <w:iCs/>
          <w:color w:val="000000" w:themeColor="text1"/>
          <w:sz w:val="24"/>
          <w:szCs w:val="24"/>
          <w:lang w:val="id-ID"/>
        </w:rPr>
        <w:t xml:space="preserve">, </w:t>
      </w:r>
      <w:r w:rsidR="003D324E" w:rsidRPr="003D324E">
        <w:rPr>
          <w:rFonts w:ascii="Book Antiqua" w:hAnsi="Book Antiqua"/>
          <w:i/>
          <w:iCs/>
          <w:color w:val="000000" w:themeColor="text1"/>
          <w:sz w:val="24"/>
          <w:szCs w:val="24"/>
          <w:lang w:val="id-ID"/>
        </w:rPr>
        <w:t>J</w:t>
      </w:r>
      <w:r w:rsidR="00733F33" w:rsidRPr="003D324E">
        <w:rPr>
          <w:rFonts w:ascii="Book Antiqua" w:hAnsi="Book Antiqua"/>
          <w:i/>
          <w:iCs/>
          <w:color w:val="000000" w:themeColor="text1"/>
          <w:sz w:val="24"/>
          <w:szCs w:val="24"/>
          <w:lang w:val="id-ID"/>
        </w:rPr>
        <w:t>uli, 2025)</w:t>
      </w:r>
      <w:r w:rsidRPr="003D324E">
        <w:rPr>
          <w:rFonts w:ascii="Book Antiqua" w:hAnsi="Book Antiqua"/>
          <w:i/>
          <w:iCs/>
          <w:color w:val="000000" w:themeColor="text1"/>
          <w:sz w:val="24"/>
          <w:szCs w:val="24"/>
        </w:rPr>
        <w:t xml:space="preserve"> </w:t>
      </w:r>
    </w:p>
    <w:p w14:paraId="43D47EC9" w14:textId="77777777" w:rsidR="00C95DCC" w:rsidRDefault="009765E1" w:rsidP="00C95DCC">
      <w:pPr>
        <w:ind w:firstLine="720"/>
        <w:jc w:val="both"/>
        <w:rPr>
          <w:rFonts w:ascii="Book Antiqua" w:hAnsi="Book Antiqua"/>
          <w:color w:val="000000" w:themeColor="text1"/>
          <w:sz w:val="24"/>
          <w:szCs w:val="24"/>
        </w:rPr>
      </w:pPr>
      <w:proofErr w:type="spellStart"/>
      <w:r w:rsidRPr="00733F33">
        <w:rPr>
          <w:rFonts w:ascii="Book Antiqua" w:hAnsi="Book Antiqua"/>
          <w:color w:val="000000" w:themeColor="text1"/>
          <w:sz w:val="24"/>
          <w:szCs w:val="24"/>
        </w:rPr>
        <w:t>Selain</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itu</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seorang</w:t>
      </w:r>
      <w:proofErr w:type="spellEnd"/>
      <w:r w:rsidRPr="00733F33">
        <w:rPr>
          <w:rFonts w:ascii="Book Antiqua" w:hAnsi="Book Antiqua"/>
          <w:color w:val="000000" w:themeColor="text1"/>
          <w:sz w:val="24"/>
          <w:szCs w:val="24"/>
        </w:rPr>
        <w:t xml:space="preserve"> </w:t>
      </w:r>
      <w:proofErr w:type="spellStart"/>
      <w:r w:rsidRPr="00733F33">
        <w:rPr>
          <w:rFonts w:ascii="Book Antiqua" w:hAnsi="Book Antiqua"/>
          <w:color w:val="000000" w:themeColor="text1"/>
          <w:sz w:val="24"/>
          <w:szCs w:val="24"/>
        </w:rPr>
        <w:t>pelaku</w:t>
      </w:r>
      <w:proofErr w:type="spellEnd"/>
      <w:r w:rsidRPr="00733F33">
        <w:rPr>
          <w:rFonts w:ascii="Book Antiqua" w:hAnsi="Book Antiqua"/>
          <w:color w:val="000000" w:themeColor="text1"/>
          <w:sz w:val="24"/>
          <w:szCs w:val="24"/>
        </w:rPr>
        <w:t xml:space="preserve"> UMKM </w:t>
      </w:r>
      <w:proofErr w:type="spellStart"/>
      <w:r w:rsidRPr="00733F33">
        <w:rPr>
          <w:rFonts w:ascii="Book Antiqua" w:hAnsi="Book Antiqua"/>
          <w:color w:val="000000" w:themeColor="text1"/>
          <w:sz w:val="24"/>
          <w:szCs w:val="24"/>
        </w:rPr>
        <w:t>menyatakan</w:t>
      </w:r>
      <w:proofErr w:type="spellEnd"/>
      <w:r w:rsidRPr="00733F33">
        <w:rPr>
          <w:rFonts w:ascii="Book Antiqua" w:hAnsi="Book Antiqua"/>
          <w:color w:val="000000" w:themeColor="text1"/>
          <w:sz w:val="24"/>
          <w:szCs w:val="24"/>
        </w:rPr>
        <w:t xml:space="preserve">, </w:t>
      </w:r>
    </w:p>
    <w:p w14:paraId="49D17F3C" w14:textId="0047A206" w:rsidR="003D324E" w:rsidRDefault="009765E1" w:rsidP="00C95DCC">
      <w:pPr>
        <w:ind w:firstLine="720"/>
        <w:jc w:val="both"/>
        <w:rPr>
          <w:rFonts w:ascii="Book Antiqua" w:hAnsi="Book Antiqua"/>
          <w:i/>
          <w:iCs/>
          <w:color w:val="000000" w:themeColor="text1"/>
          <w:sz w:val="24"/>
          <w:szCs w:val="24"/>
        </w:rPr>
      </w:pPr>
      <w:r w:rsidRPr="003D324E">
        <w:rPr>
          <w:rFonts w:ascii="Book Antiqua" w:hAnsi="Book Antiqua"/>
          <w:i/>
          <w:iCs/>
          <w:color w:val="000000" w:themeColor="text1"/>
          <w:sz w:val="24"/>
          <w:szCs w:val="24"/>
        </w:rPr>
        <w:t>"</w:t>
      </w:r>
      <w:proofErr w:type="spellStart"/>
      <w:r w:rsidRPr="003D324E">
        <w:rPr>
          <w:rFonts w:ascii="Book Antiqua" w:hAnsi="Book Antiqua"/>
          <w:i/>
          <w:iCs/>
          <w:color w:val="000000" w:themeColor="text1"/>
          <w:sz w:val="24"/>
          <w:szCs w:val="24"/>
        </w:rPr>
        <w:t>Industri</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besar</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memang</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berkembang</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tetapi</w:t>
      </w:r>
      <w:proofErr w:type="spellEnd"/>
      <w:r w:rsidRPr="003D324E">
        <w:rPr>
          <w:rFonts w:ascii="Book Antiqua" w:hAnsi="Book Antiqua"/>
          <w:i/>
          <w:iCs/>
          <w:color w:val="000000" w:themeColor="text1"/>
          <w:sz w:val="24"/>
          <w:szCs w:val="24"/>
        </w:rPr>
        <w:t xml:space="preserve"> kami </w:t>
      </w:r>
      <w:proofErr w:type="spellStart"/>
      <w:r w:rsidRPr="003D324E">
        <w:rPr>
          <w:rFonts w:ascii="Book Antiqua" w:hAnsi="Book Antiqua"/>
          <w:i/>
          <w:iCs/>
          <w:color w:val="000000" w:themeColor="text1"/>
          <w:sz w:val="24"/>
          <w:szCs w:val="24"/>
        </w:rPr>
        <w:t>merasa</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manfaatnya</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belum</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menyentuh</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pelaku</w:t>
      </w:r>
      <w:proofErr w:type="spellEnd"/>
      <w:r w:rsidRPr="003D324E">
        <w:rPr>
          <w:rFonts w:ascii="Book Antiqua" w:hAnsi="Book Antiqua"/>
          <w:i/>
          <w:iCs/>
          <w:color w:val="000000" w:themeColor="text1"/>
          <w:sz w:val="24"/>
          <w:szCs w:val="24"/>
        </w:rPr>
        <w:t xml:space="preserve"> UMKM </w:t>
      </w:r>
      <w:proofErr w:type="spellStart"/>
      <w:r w:rsidRPr="003D324E">
        <w:rPr>
          <w:rFonts w:ascii="Book Antiqua" w:hAnsi="Book Antiqua"/>
          <w:i/>
          <w:iCs/>
          <w:color w:val="000000" w:themeColor="text1"/>
          <w:sz w:val="24"/>
          <w:szCs w:val="24"/>
        </w:rPr>
        <w:t>lokal</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dengan</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maksimal</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terutama</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dalam</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hal</w:t>
      </w:r>
      <w:proofErr w:type="spellEnd"/>
      <w:r w:rsidRPr="003D324E">
        <w:rPr>
          <w:rFonts w:ascii="Book Antiqua" w:hAnsi="Book Antiqua"/>
          <w:i/>
          <w:iCs/>
          <w:color w:val="000000" w:themeColor="text1"/>
          <w:sz w:val="24"/>
          <w:szCs w:val="24"/>
        </w:rPr>
        <w:t xml:space="preserve"> </w:t>
      </w:r>
      <w:proofErr w:type="spellStart"/>
      <w:r w:rsidRPr="003D324E">
        <w:rPr>
          <w:rFonts w:ascii="Book Antiqua" w:hAnsi="Book Antiqua"/>
          <w:i/>
          <w:iCs/>
          <w:color w:val="000000" w:themeColor="text1"/>
          <w:sz w:val="24"/>
          <w:szCs w:val="24"/>
        </w:rPr>
        <w:t>akses</w:t>
      </w:r>
      <w:proofErr w:type="spellEnd"/>
      <w:r w:rsidRPr="003D324E">
        <w:rPr>
          <w:rFonts w:ascii="Book Antiqua" w:hAnsi="Book Antiqua"/>
          <w:i/>
          <w:iCs/>
          <w:color w:val="000000" w:themeColor="text1"/>
          <w:sz w:val="24"/>
          <w:szCs w:val="24"/>
        </w:rPr>
        <w:t xml:space="preserve"> pasar dan </w:t>
      </w:r>
      <w:proofErr w:type="spellStart"/>
      <w:r w:rsidRPr="003D324E">
        <w:rPr>
          <w:rFonts w:ascii="Book Antiqua" w:hAnsi="Book Antiqua"/>
          <w:i/>
          <w:iCs/>
          <w:color w:val="000000" w:themeColor="text1"/>
          <w:sz w:val="24"/>
          <w:szCs w:val="24"/>
        </w:rPr>
        <w:t>pendanaan</w:t>
      </w:r>
      <w:proofErr w:type="spellEnd"/>
      <w:r w:rsidRPr="003D324E">
        <w:rPr>
          <w:rFonts w:ascii="Book Antiqua" w:hAnsi="Book Antiqua"/>
          <w:i/>
          <w:iCs/>
          <w:color w:val="000000" w:themeColor="text1"/>
          <w:sz w:val="24"/>
          <w:szCs w:val="24"/>
        </w:rPr>
        <w:t>" (</w:t>
      </w:r>
      <w:proofErr w:type="gramStart"/>
      <w:r w:rsidR="00C95DCC">
        <w:rPr>
          <w:rFonts w:ascii="Book Antiqua" w:hAnsi="Book Antiqua"/>
          <w:i/>
          <w:iCs/>
          <w:color w:val="000000" w:themeColor="text1"/>
          <w:sz w:val="24"/>
          <w:szCs w:val="24"/>
          <w:lang w:val="id-ID"/>
        </w:rPr>
        <w:t>PU</w:t>
      </w:r>
      <w:r w:rsidRPr="003D324E">
        <w:rPr>
          <w:rFonts w:ascii="Book Antiqua" w:hAnsi="Book Antiqua"/>
          <w:i/>
          <w:iCs/>
          <w:color w:val="000000" w:themeColor="text1"/>
          <w:sz w:val="24"/>
          <w:szCs w:val="24"/>
        </w:rPr>
        <w:t>,</w:t>
      </w:r>
      <w:r w:rsidR="00C95DCC">
        <w:rPr>
          <w:rFonts w:ascii="Book Antiqua" w:hAnsi="Book Antiqua"/>
          <w:i/>
          <w:iCs/>
          <w:color w:val="000000" w:themeColor="text1"/>
          <w:sz w:val="24"/>
          <w:szCs w:val="24"/>
          <w:lang w:val="id-ID"/>
        </w:rPr>
        <w:t>Juli</w:t>
      </w:r>
      <w:proofErr w:type="gramEnd"/>
      <w:r w:rsidRPr="003D324E">
        <w:rPr>
          <w:rFonts w:ascii="Book Antiqua" w:hAnsi="Book Antiqua"/>
          <w:i/>
          <w:iCs/>
          <w:color w:val="000000" w:themeColor="text1"/>
          <w:sz w:val="24"/>
          <w:szCs w:val="24"/>
        </w:rPr>
        <w:t xml:space="preserve"> 2025).</w:t>
      </w:r>
    </w:p>
    <w:p w14:paraId="698B1146" w14:textId="0F528701" w:rsidR="009765E1" w:rsidRPr="003D324E" w:rsidRDefault="003D324E" w:rsidP="003D324E">
      <w:pPr>
        <w:pStyle w:val="Heading1"/>
        <w:spacing w:before="0" w:line="240" w:lineRule="auto"/>
        <w:ind w:firstLine="720"/>
        <w:jc w:val="both"/>
        <w:rPr>
          <w:rFonts w:ascii="Book Antiqua" w:hAnsi="Book Antiqua" w:cs="Arial"/>
          <w:b/>
          <w:bCs/>
          <w:i/>
          <w:iCs/>
          <w:color w:val="000000" w:themeColor="text1"/>
          <w:sz w:val="2"/>
          <w:szCs w:val="2"/>
        </w:rPr>
      </w:pPr>
      <w:proofErr w:type="spellStart"/>
      <w:r w:rsidRPr="003D324E">
        <w:rPr>
          <w:rFonts w:ascii="Book Antiqua" w:hAnsi="Book Antiqua"/>
          <w:color w:val="000000" w:themeColor="text1"/>
          <w:sz w:val="24"/>
          <w:szCs w:val="24"/>
        </w:rPr>
        <w:lastRenderedPageBreak/>
        <w:t>Meskipun</w:t>
      </w:r>
      <w:proofErr w:type="spellEnd"/>
      <w:r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terdapat</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pertumbuhan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ekonomi</w:t>
      </w:r>
      <w:proofErr w:type="spellEnd"/>
      <w:r w:rsidR="009765E1" w:rsidRPr="003D324E">
        <w:rPr>
          <w:rFonts w:ascii="Book Antiqua" w:hAnsi="Book Antiqua"/>
          <w:color w:val="000000" w:themeColor="text1"/>
          <w:sz w:val="24"/>
          <w:szCs w:val="24"/>
        </w:rPr>
        <w:t xml:space="preserve"> yang </w:t>
      </w:r>
      <w:proofErr w:type="spellStart"/>
      <w:r w:rsidR="009765E1" w:rsidRPr="003D324E">
        <w:rPr>
          <w:rFonts w:ascii="Book Antiqua" w:hAnsi="Book Antiqua"/>
          <w:color w:val="000000" w:themeColor="text1"/>
          <w:sz w:val="24"/>
          <w:szCs w:val="24"/>
        </w:rPr>
        <w:t>signifikan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ketidakmerataan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distribusi</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manfaat</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pertumbuhan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menjadi</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faktor</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utama</w:t>
      </w:r>
      <w:proofErr w:type="spellEnd"/>
      <w:r w:rsidR="009765E1" w:rsidRPr="003D324E">
        <w:rPr>
          <w:rFonts w:ascii="Book Antiqua" w:hAnsi="Book Antiqua"/>
          <w:color w:val="000000" w:themeColor="text1"/>
          <w:sz w:val="24"/>
          <w:szCs w:val="24"/>
        </w:rPr>
        <w:t xml:space="preserve"> yang </w:t>
      </w:r>
      <w:proofErr w:type="spellStart"/>
      <w:r w:rsidR="009765E1" w:rsidRPr="003D324E">
        <w:rPr>
          <w:rFonts w:ascii="Book Antiqua" w:hAnsi="Book Antiqua"/>
          <w:color w:val="000000" w:themeColor="text1"/>
          <w:sz w:val="24"/>
          <w:szCs w:val="24"/>
        </w:rPr>
        <w:t>menghambat</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penurunan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kemiskinan</w:t>
      </w:r>
      <w:proofErr w:type="spellEnd"/>
      <w:r w:rsidR="009765E1" w:rsidRPr="003D324E">
        <w:rPr>
          <w:rFonts w:ascii="Book Antiqua" w:hAnsi="Book Antiqua"/>
          <w:color w:val="000000" w:themeColor="text1"/>
          <w:sz w:val="24"/>
          <w:szCs w:val="24"/>
        </w:rPr>
        <w:t xml:space="preserve"> di </w:t>
      </w:r>
      <w:proofErr w:type="spellStart"/>
      <w:r w:rsidR="009765E1" w:rsidRPr="003D324E">
        <w:rPr>
          <w:rFonts w:ascii="Book Antiqua" w:hAnsi="Book Antiqua"/>
          <w:color w:val="000000" w:themeColor="text1"/>
          <w:sz w:val="24"/>
          <w:szCs w:val="24"/>
        </w:rPr>
        <w:t>Tuban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Faktor</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seperti</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kualitas</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pekerjaan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harga</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kebutuhan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pokok</w:t>
      </w:r>
      <w:proofErr w:type="spellEnd"/>
      <w:r w:rsidR="009765E1" w:rsidRPr="003D324E">
        <w:rPr>
          <w:rFonts w:ascii="Book Antiqua" w:hAnsi="Book Antiqua"/>
          <w:color w:val="000000" w:themeColor="text1"/>
          <w:sz w:val="24"/>
          <w:szCs w:val="24"/>
        </w:rPr>
        <w:t xml:space="preserve">, dan </w:t>
      </w:r>
      <w:proofErr w:type="spellStart"/>
      <w:r w:rsidR="009765E1" w:rsidRPr="003D324E">
        <w:rPr>
          <w:rFonts w:ascii="Book Antiqua" w:hAnsi="Book Antiqua"/>
          <w:color w:val="000000" w:themeColor="text1"/>
          <w:sz w:val="24"/>
          <w:szCs w:val="24"/>
        </w:rPr>
        <w:t>ketimpangan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spasial</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menjadi</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tantangan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utama</w:t>
      </w:r>
      <w:proofErr w:type="spellEnd"/>
      <w:r w:rsidR="009765E1" w:rsidRPr="003D324E">
        <w:rPr>
          <w:rFonts w:ascii="Book Antiqua" w:hAnsi="Book Antiqua"/>
          <w:color w:val="000000" w:themeColor="text1"/>
          <w:sz w:val="24"/>
          <w:szCs w:val="24"/>
        </w:rPr>
        <w:t xml:space="preserve"> yang </w:t>
      </w:r>
      <w:proofErr w:type="spellStart"/>
      <w:r w:rsidR="009765E1" w:rsidRPr="003D324E">
        <w:rPr>
          <w:rFonts w:ascii="Book Antiqua" w:hAnsi="Book Antiqua"/>
          <w:color w:val="000000" w:themeColor="text1"/>
          <w:sz w:val="24"/>
          <w:szCs w:val="24"/>
        </w:rPr>
        <w:t>perlu</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diatasi</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untuk</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mencapai</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pengurangan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kemiskinan</w:t>
      </w:r>
      <w:proofErr w:type="spellEnd"/>
      <w:r w:rsidR="009765E1" w:rsidRPr="003D324E">
        <w:rPr>
          <w:rFonts w:ascii="Book Antiqua" w:hAnsi="Book Antiqua"/>
          <w:color w:val="000000" w:themeColor="text1"/>
          <w:sz w:val="24"/>
          <w:szCs w:val="24"/>
        </w:rPr>
        <w:t xml:space="preserve"> yang </w:t>
      </w:r>
      <w:proofErr w:type="spellStart"/>
      <w:r w:rsidR="009765E1" w:rsidRPr="003D324E">
        <w:rPr>
          <w:rFonts w:ascii="Book Antiqua" w:hAnsi="Book Antiqua"/>
          <w:color w:val="000000" w:themeColor="text1"/>
          <w:sz w:val="24"/>
          <w:szCs w:val="24"/>
        </w:rPr>
        <w:t>lebih</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signifikan</w:t>
      </w:r>
      <w:proofErr w:type="spellEnd"/>
      <w:r w:rsidR="009765E1" w:rsidRPr="003D324E">
        <w:rPr>
          <w:rFonts w:ascii="Book Antiqua" w:hAnsi="Book Antiqua"/>
          <w:color w:val="000000" w:themeColor="text1"/>
          <w:sz w:val="24"/>
          <w:szCs w:val="24"/>
        </w:rPr>
        <w:t xml:space="preserve"> (</w:t>
      </w:r>
      <w:proofErr w:type="spellStart"/>
      <w:r w:rsidR="009765E1" w:rsidRPr="003D324E">
        <w:rPr>
          <w:rFonts w:ascii="Book Antiqua" w:hAnsi="Book Antiqua"/>
          <w:color w:val="000000" w:themeColor="text1"/>
          <w:sz w:val="24"/>
          <w:szCs w:val="24"/>
        </w:rPr>
        <w:t>Pratomo</w:t>
      </w:r>
      <w:proofErr w:type="spellEnd"/>
      <w:r w:rsidR="009765E1" w:rsidRPr="003D324E">
        <w:rPr>
          <w:rFonts w:ascii="Book Antiqua" w:hAnsi="Book Antiqua"/>
          <w:color w:val="000000" w:themeColor="text1"/>
          <w:sz w:val="24"/>
          <w:szCs w:val="24"/>
        </w:rPr>
        <w:t xml:space="preserve"> &amp; Widodo, 2024; </w:t>
      </w:r>
      <w:proofErr w:type="spellStart"/>
      <w:r w:rsidR="009765E1" w:rsidRPr="003D324E">
        <w:rPr>
          <w:rFonts w:ascii="Book Antiqua" w:hAnsi="Book Antiqua"/>
          <w:color w:val="000000" w:themeColor="text1"/>
          <w:sz w:val="24"/>
          <w:szCs w:val="24"/>
        </w:rPr>
        <w:t>Rachman</w:t>
      </w:r>
      <w:proofErr w:type="spellEnd"/>
      <w:r w:rsidR="009765E1" w:rsidRPr="003D324E">
        <w:rPr>
          <w:rFonts w:ascii="Book Antiqua" w:hAnsi="Book Antiqua"/>
          <w:color w:val="000000" w:themeColor="text1"/>
          <w:sz w:val="24"/>
          <w:szCs w:val="24"/>
        </w:rPr>
        <w:t xml:space="preserve"> &amp; </w:t>
      </w:r>
      <w:proofErr w:type="spellStart"/>
      <w:r w:rsidR="009765E1" w:rsidRPr="003D324E">
        <w:rPr>
          <w:rFonts w:ascii="Book Antiqua" w:hAnsi="Book Antiqua"/>
          <w:color w:val="000000" w:themeColor="text1"/>
          <w:sz w:val="24"/>
          <w:szCs w:val="24"/>
        </w:rPr>
        <w:t>Qolbi</w:t>
      </w:r>
      <w:proofErr w:type="spellEnd"/>
      <w:r w:rsidR="009765E1" w:rsidRPr="003D324E">
        <w:rPr>
          <w:rFonts w:ascii="Book Antiqua" w:hAnsi="Book Antiqua"/>
          <w:color w:val="000000" w:themeColor="text1"/>
          <w:sz w:val="24"/>
          <w:szCs w:val="24"/>
        </w:rPr>
        <w:t>, 2023).</w:t>
      </w:r>
    </w:p>
    <w:p w14:paraId="3117272E" w14:textId="77777777" w:rsidR="009765E1" w:rsidRPr="009765E1" w:rsidRDefault="009765E1" w:rsidP="009765E1">
      <w:pPr>
        <w:pStyle w:val="Heading3"/>
        <w:jc w:val="both"/>
        <w:rPr>
          <w:rFonts w:ascii="Book Antiqua" w:hAnsi="Book Antiqua"/>
          <w:b/>
          <w:bCs/>
          <w:color w:val="000000" w:themeColor="text1"/>
        </w:rPr>
      </w:pPr>
      <w:proofErr w:type="spellStart"/>
      <w:r w:rsidRPr="009765E1">
        <w:rPr>
          <w:rFonts w:ascii="Book Antiqua" w:hAnsi="Book Antiqua"/>
          <w:b/>
          <w:bCs/>
          <w:color w:val="000000" w:themeColor="text1"/>
        </w:rPr>
        <w:t>Pembahasan</w:t>
      </w:r>
      <w:proofErr w:type="spellEnd"/>
    </w:p>
    <w:p w14:paraId="2A24158C" w14:textId="77777777" w:rsidR="009765E1" w:rsidRPr="009765E1" w:rsidRDefault="009765E1" w:rsidP="009765E1">
      <w:pPr>
        <w:pStyle w:val="Heading3"/>
        <w:jc w:val="both"/>
        <w:rPr>
          <w:rStyle w:val="Strong"/>
          <w:rFonts w:ascii="Book Antiqua" w:hAnsi="Book Antiqua"/>
          <w:color w:val="000000" w:themeColor="text1"/>
        </w:rPr>
      </w:pPr>
      <w:proofErr w:type="spellStart"/>
      <w:r w:rsidRPr="009765E1">
        <w:rPr>
          <w:rStyle w:val="Strong"/>
          <w:rFonts w:ascii="Book Antiqua" w:hAnsi="Book Antiqua"/>
          <w:color w:val="000000" w:themeColor="text1"/>
        </w:rPr>
        <w:t>Struktur</w:t>
      </w:r>
      <w:proofErr w:type="spellEnd"/>
      <w:r w:rsidRPr="009765E1">
        <w:rPr>
          <w:rStyle w:val="Strong"/>
          <w:rFonts w:ascii="Book Antiqua" w:hAnsi="Book Antiqua"/>
          <w:color w:val="000000" w:themeColor="text1"/>
        </w:rPr>
        <w:t xml:space="preserve"> </w:t>
      </w:r>
      <w:proofErr w:type="spellStart"/>
      <w:r w:rsidRPr="009765E1">
        <w:rPr>
          <w:rStyle w:val="Strong"/>
          <w:rFonts w:ascii="Book Antiqua" w:hAnsi="Book Antiqua"/>
          <w:color w:val="000000" w:themeColor="text1"/>
        </w:rPr>
        <w:t>Ekonomi</w:t>
      </w:r>
      <w:proofErr w:type="spellEnd"/>
      <w:r w:rsidRPr="009765E1">
        <w:rPr>
          <w:rStyle w:val="Strong"/>
          <w:rFonts w:ascii="Book Antiqua" w:hAnsi="Book Antiqua"/>
          <w:color w:val="000000" w:themeColor="text1"/>
        </w:rPr>
        <w:t xml:space="preserve"> </w:t>
      </w:r>
      <w:proofErr w:type="spellStart"/>
      <w:r w:rsidRPr="009765E1">
        <w:rPr>
          <w:rStyle w:val="Strong"/>
          <w:rFonts w:ascii="Book Antiqua" w:hAnsi="Book Antiqua"/>
          <w:color w:val="000000" w:themeColor="text1"/>
        </w:rPr>
        <w:t>Kabupaten</w:t>
      </w:r>
      <w:proofErr w:type="spellEnd"/>
      <w:r w:rsidRPr="009765E1">
        <w:rPr>
          <w:rStyle w:val="Strong"/>
          <w:rFonts w:ascii="Book Antiqua" w:hAnsi="Book Antiqua"/>
          <w:color w:val="000000" w:themeColor="text1"/>
        </w:rPr>
        <w:t xml:space="preserve"> </w:t>
      </w:r>
      <w:proofErr w:type="spellStart"/>
      <w:r w:rsidRPr="009765E1">
        <w:rPr>
          <w:rStyle w:val="Strong"/>
          <w:rFonts w:ascii="Book Antiqua" w:hAnsi="Book Antiqua"/>
          <w:color w:val="000000" w:themeColor="text1"/>
        </w:rPr>
        <w:t>Tuban</w:t>
      </w:r>
      <w:proofErr w:type="spellEnd"/>
    </w:p>
    <w:p w14:paraId="205457A2" w14:textId="77777777" w:rsidR="009765E1" w:rsidRPr="009765E1" w:rsidRDefault="009765E1" w:rsidP="009765E1">
      <w:pPr>
        <w:pStyle w:val="Heading3"/>
        <w:ind w:firstLine="720"/>
        <w:jc w:val="both"/>
        <w:rPr>
          <w:rFonts w:ascii="Book Antiqua" w:hAnsi="Book Antiqua"/>
          <w:color w:val="000000" w:themeColor="text1"/>
        </w:rPr>
      </w:pPr>
      <w:proofErr w:type="spellStart"/>
      <w:r w:rsidRPr="009765E1">
        <w:rPr>
          <w:rFonts w:ascii="Book Antiqua" w:hAnsi="Book Antiqua"/>
          <w:color w:val="000000" w:themeColor="text1"/>
        </w:rPr>
        <w:t>Struktur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sangat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dipengaruhi</w:t>
      </w:r>
      <w:proofErr w:type="spellEnd"/>
      <w:r w:rsidRPr="009765E1">
        <w:rPr>
          <w:rFonts w:ascii="Book Antiqua" w:hAnsi="Book Antiqua"/>
          <w:color w:val="000000" w:themeColor="text1"/>
        </w:rPr>
        <w:t xml:space="preserve"> oleh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industri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pengolahan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mendominasi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perekonomian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dengan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kontribusi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sekitar</w:t>
      </w:r>
      <w:proofErr w:type="spellEnd"/>
      <w:r w:rsidRPr="009765E1">
        <w:rPr>
          <w:rFonts w:ascii="Book Antiqua" w:hAnsi="Book Antiqua"/>
          <w:color w:val="000000" w:themeColor="text1"/>
        </w:rPr>
        <w:t xml:space="preserve"> 30,20% </w:t>
      </w:r>
      <w:proofErr w:type="spellStart"/>
      <w:r w:rsidRPr="009765E1">
        <w:rPr>
          <w:rFonts w:ascii="Book Antiqua" w:hAnsi="Book Antiqua"/>
          <w:color w:val="000000" w:themeColor="text1"/>
        </w:rPr>
        <w:t>terhadap</w:t>
      </w:r>
      <w:proofErr w:type="spellEnd"/>
      <w:r w:rsidRPr="009765E1">
        <w:rPr>
          <w:rFonts w:ascii="Book Antiqua" w:hAnsi="Book Antiqua"/>
          <w:color w:val="000000" w:themeColor="text1"/>
        </w:rPr>
        <w:t xml:space="preserve"> PDRB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pada </w:t>
      </w:r>
      <w:proofErr w:type="spellStart"/>
      <w:r w:rsidRPr="009765E1">
        <w:rPr>
          <w:rFonts w:ascii="Book Antiqua" w:hAnsi="Book Antiqua"/>
          <w:color w:val="000000" w:themeColor="text1"/>
        </w:rPr>
        <w:t>tahun</w:t>
      </w:r>
      <w:proofErr w:type="spellEnd"/>
      <w:r w:rsidRPr="009765E1">
        <w:rPr>
          <w:rFonts w:ascii="Book Antiqua" w:hAnsi="Book Antiqua"/>
          <w:color w:val="000000" w:themeColor="text1"/>
        </w:rPr>
        <w:t xml:space="preserve"> 2023 (BPS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2024).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meskipun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memberikan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kontribusi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signifikan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terhadap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pertumbuhan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cenderung</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padat</w:t>
      </w:r>
      <w:proofErr w:type="spellEnd"/>
      <w:r w:rsidRPr="009765E1">
        <w:rPr>
          <w:rFonts w:ascii="Book Antiqua" w:hAnsi="Book Antiqua"/>
          <w:color w:val="000000" w:themeColor="text1"/>
        </w:rPr>
        <w:t xml:space="preserve"> modal dan </w:t>
      </w:r>
      <w:proofErr w:type="spellStart"/>
      <w:r w:rsidRPr="009765E1">
        <w:rPr>
          <w:rFonts w:ascii="Book Antiqua" w:hAnsi="Book Antiqua"/>
          <w:color w:val="000000" w:themeColor="text1"/>
        </w:rPr>
        <w:t>membutuhkan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teknologi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tinggi</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selalu</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menyerap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tenaga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lokal</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terutama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bagi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tenaga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dengan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keterampilan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rendah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hingga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menengah</w:t>
      </w:r>
      <w:proofErr w:type="spellEnd"/>
      <w:r w:rsidRPr="009765E1">
        <w:rPr>
          <w:rFonts w:ascii="Book Antiqua" w:hAnsi="Book Antiqua"/>
          <w:color w:val="000000" w:themeColor="text1"/>
        </w:rPr>
        <w:t xml:space="preserve">. Hal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menciptakan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ketidakseimbangan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antara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pertumbuhan</w:t>
      </w:r>
      <w:proofErr w:type="spellEnd"/>
      <w:r w:rsidRPr="009765E1">
        <w:rPr>
          <w:rFonts w:ascii="Book Antiqua" w:hAnsi="Book Antiqua"/>
          <w:color w:val="000000" w:themeColor="text1"/>
        </w:rPr>
        <w:t xml:space="preserve"> output yang </w:t>
      </w:r>
      <w:proofErr w:type="spellStart"/>
      <w:r w:rsidRPr="009765E1">
        <w:rPr>
          <w:rFonts w:ascii="Book Antiqua" w:hAnsi="Book Antiqua"/>
          <w:color w:val="000000" w:themeColor="text1"/>
        </w:rPr>
        <w:t>tinggi</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serapan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tenaga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terbatas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khususnya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bagi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masyarakat</w:t>
      </w:r>
      <w:proofErr w:type="spellEnd"/>
      <w:r w:rsidRPr="009765E1">
        <w:rPr>
          <w:rFonts w:ascii="Book Antiqua" w:hAnsi="Book Antiqua"/>
          <w:color w:val="000000" w:themeColor="text1"/>
        </w:rPr>
        <w:t xml:space="preserve"> miskin yang </w:t>
      </w:r>
      <w:proofErr w:type="spellStart"/>
      <w:r w:rsidRPr="009765E1">
        <w:rPr>
          <w:rFonts w:ascii="Book Antiqua" w:hAnsi="Book Antiqua"/>
          <w:color w:val="000000" w:themeColor="text1"/>
        </w:rPr>
        <w:t>lebih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bergantung</w:t>
      </w:r>
      <w:proofErr w:type="spellEnd"/>
      <w:r w:rsidRPr="009765E1">
        <w:rPr>
          <w:rFonts w:ascii="Book Antiqua" w:hAnsi="Book Antiqua"/>
          <w:color w:val="000000" w:themeColor="text1"/>
        </w:rPr>
        <w:t xml:space="preserve"> pada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pertanian</w:t>
      </w:r>
      <w:proofErr w:type="spellEnd"/>
      <w:r w:rsidRPr="009765E1">
        <w:rPr>
          <w:rFonts w:ascii="Book Antiqua" w:hAnsi="Book Antiqua"/>
          <w:color w:val="000000" w:themeColor="text1"/>
        </w:rPr>
        <w:t xml:space="preserve"> dan informal.</w:t>
      </w:r>
    </w:p>
    <w:p w14:paraId="754BB79A" w14:textId="5D96D41B" w:rsidR="009765E1" w:rsidRDefault="009765E1" w:rsidP="009765E1">
      <w:pPr>
        <w:pStyle w:val="Heading3"/>
        <w:ind w:firstLine="720"/>
        <w:jc w:val="both"/>
        <w:rPr>
          <w:rFonts w:ascii="Book Antiqua" w:hAnsi="Book Antiqua"/>
          <w:color w:val="000000" w:themeColor="text1"/>
        </w:rPr>
      </w:pPr>
      <w:r w:rsidRPr="009765E1">
        <w:rPr>
          <w:rFonts w:ascii="Book Antiqua" w:hAnsi="Book Antiqua"/>
          <w:color w:val="000000" w:themeColor="text1"/>
        </w:rPr>
        <w:t xml:space="preserve">Sebagian </w:t>
      </w:r>
      <w:proofErr w:type="spellStart"/>
      <w:r w:rsidRPr="009765E1">
        <w:rPr>
          <w:rFonts w:ascii="Book Antiqua" w:hAnsi="Book Antiqua"/>
          <w:color w:val="000000" w:themeColor="text1"/>
        </w:rPr>
        <w:t>besar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penduduk</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masih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bergantung</w:t>
      </w:r>
      <w:proofErr w:type="spellEnd"/>
      <w:r w:rsidRPr="009765E1">
        <w:rPr>
          <w:rFonts w:ascii="Book Antiqua" w:hAnsi="Book Antiqua"/>
          <w:color w:val="000000" w:themeColor="text1"/>
        </w:rPr>
        <w:t xml:space="preserve"> pada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pertanian</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jasa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kecil</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memiliki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serap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tenaga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lebih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tetapi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sering</w:t>
      </w:r>
      <w:proofErr w:type="spellEnd"/>
      <w:r w:rsidRPr="009765E1">
        <w:rPr>
          <w:rFonts w:ascii="Book Antiqua" w:hAnsi="Book Antiqua"/>
          <w:color w:val="000000" w:themeColor="text1"/>
        </w:rPr>
        <w:t xml:space="preserve"> kali </w:t>
      </w:r>
      <w:proofErr w:type="spellStart"/>
      <w:r w:rsidRPr="009765E1">
        <w:rPr>
          <w:rFonts w:ascii="Book Antiqua" w:hAnsi="Book Antiqua"/>
          <w:color w:val="000000" w:themeColor="text1"/>
        </w:rPr>
        <w:t>terbatas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dalam</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hal</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produktivitas</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pendapatan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Pertumbuhan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terjadi</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industri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otomatis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meningkatkan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kesejahteraan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rumah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tangga</w:t>
      </w:r>
      <w:proofErr w:type="spellEnd"/>
      <w:r w:rsidRPr="009765E1">
        <w:rPr>
          <w:rFonts w:ascii="Book Antiqua" w:hAnsi="Book Antiqua"/>
          <w:color w:val="000000" w:themeColor="text1"/>
        </w:rPr>
        <w:t xml:space="preserve"> miskin, </w:t>
      </w:r>
      <w:proofErr w:type="spellStart"/>
      <w:r w:rsidRPr="009765E1">
        <w:rPr>
          <w:rFonts w:ascii="Book Antiqua" w:hAnsi="Book Antiqua"/>
          <w:color w:val="000000" w:themeColor="text1"/>
        </w:rPr>
        <w:t>karena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kurangnya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keterkaitan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atau</w:t>
      </w:r>
      <w:proofErr w:type="spellEnd"/>
      <w:r w:rsidRPr="009765E1">
        <w:rPr>
          <w:rFonts w:ascii="Book Antiqua" w:hAnsi="Book Antiqua"/>
          <w:color w:val="000000" w:themeColor="text1"/>
        </w:rPr>
        <w:t xml:space="preserve"> linkages yang </w:t>
      </w:r>
      <w:proofErr w:type="spellStart"/>
      <w:r w:rsidRPr="009765E1">
        <w:rPr>
          <w:rFonts w:ascii="Book Antiqua" w:hAnsi="Book Antiqua"/>
          <w:color w:val="000000" w:themeColor="text1"/>
        </w:rPr>
        <w:t>kuat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antara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industri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dengan</w:t>
      </w:r>
      <w:proofErr w:type="spellEnd"/>
      <w:r w:rsidRPr="009765E1">
        <w:rPr>
          <w:rFonts w:ascii="Book Antiqua" w:hAnsi="Book Antiqua"/>
          <w:color w:val="000000" w:themeColor="text1"/>
        </w:rPr>
        <w:t xml:space="preserve"> UMKM </w:t>
      </w:r>
      <w:proofErr w:type="spellStart"/>
      <w:r w:rsidRPr="009765E1">
        <w:rPr>
          <w:rFonts w:ascii="Book Antiqua" w:hAnsi="Book Antiqua"/>
          <w:color w:val="000000" w:themeColor="text1"/>
        </w:rPr>
        <w:t>lokal</w:t>
      </w:r>
      <w:proofErr w:type="spellEnd"/>
      <w:r w:rsidRPr="009765E1">
        <w:rPr>
          <w:rFonts w:ascii="Book Antiqua" w:hAnsi="Book Antiqua"/>
          <w:color w:val="000000" w:themeColor="text1"/>
        </w:rPr>
        <w:t xml:space="preserve">. Oleh </w:t>
      </w:r>
      <w:proofErr w:type="spellStart"/>
      <w:r w:rsidRPr="009765E1">
        <w:rPr>
          <w:rFonts w:ascii="Book Antiqua" w:hAnsi="Book Antiqua"/>
          <w:color w:val="000000" w:themeColor="text1"/>
        </w:rPr>
        <w:t>karena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itu</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meskipun</w:t>
      </w:r>
      <w:proofErr w:type="spellEnd"/>
      <w:r w:rsidRPr="009765E1">
        <w:rPr>
          <w:rFonts w:ascii="Book Antiqua" w:hAnsi="Book Antiqua"/>
          <w:color w:val="000000" w:themeColor="text1"/>
        </w:rPr>
        <w:t xml:space="preserve"> PDRB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mengalami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pertumbuhan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dampaknya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terhadap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pengurangan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optimal, </w:t>
      </w:r>
      <w:proofErr w:type="spellStart"/>
      <w:r w:rsidRPr="009765E1">
        <w:rPr>
          <w:rFonts w:ascii="Book Antiqua" w:hAnsi="Book Antiqua"/>
          <w:color w:val="000000" w:themeColor="text1"/>
        </w:rPr>
        <w:t>karena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sektor-sektor</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lebih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padat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karya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masih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tumbuh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lebih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lambat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dibandingkan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industri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padat</w:t>
      </w:r>
      <w:proofErr w:type="spellEnd"/>
      <w:r w:rsidRPr="009765E1">
        <w:rPr>
          <w:rFonts w:ascii="Book Antiqua" w:hAnsi="Book Antiqua"/>
          <w:color w:val="000000" w:themeColor="text1"/>
        </w:rPr>
        <w:t xml:space="preserve"> modal.</w:t>
      </w:r>
    </w:p>
    <w:p w14:paraId="7E540A3D" w14:textId="77777777" w:rsidR="009765E1" w:rsidRPr="009765E1" w:rsidRDefault="009765E1" w:rsidP="009765E1"/>
    <w:p w14:paraId="05FD32E9" w14:textId="77777777" w:rsidR="009765E1" w:rsidRPr="009765E1" w:rsidRDefault="009765E1" w:rsidP="009765E1">
      <w:pPr>
        <w:pStyle w:val="Heading3"/>
        <w:jc w:val="both"/>
        <w:rPr>
          <w:rStyle w:val="Strong"/>
          <w:rFonts w:ascii="Book Antiqua" w:hAnsi="Book Antiqua"/>
          <w:color w:val="000000" w:themeColor="text1"/>
        </w:rPr>
      </w:pPr>
      <w:proofErr w:type="spellStart"/>
      <w:r w:rsidRPr="009765E1">
        <w:rPr>
          <w:rStyle w:val="Strong"/>
          <w:rFonts w:ascii="Book Antiqua" w:hAnsi="Book Antiqua"/>
          <w:color w:val="000000" w:themeColor="text1"/>
        </w:rPr>
        <w:lastRenderedPageBreak/>
        <w:t>Kualitas</w:t>
      </w:r>
      <w:proofErr w:type="spellEnd"/>
      <w:r w:rsidRPr="009765E1">
        <w:rPr>
          <w:rStyle w:val="Strong"/>
          <w:rFonts w:ascii="Book Antiqua" w:hAnsi="Book Antiqua"/>
          <w:color w:val="000000" w:themeColor="text1"/>
        </w:rPr>
        <w:t xml:space="preserve"> </w:t>
      </w:r>
      <w:proofErr w:type="spellStart"/>
      <w:r w:rsidRPr="009765E1">
        <w:rPr>
          <w:rStyle w:val="Strong"/>
          <w:rFonts w:ascii="Book Antiqua" w:hAnsi="Book Antiqua"/>
          <w:color w:val="000000" w:themeColor="text1"/>
        </w:rPr>
        <w:t>Ketenagakerjaan</w:t>
      </w:r>
      <w:proofErr w:type="spellEnd"/>
    </w:p>
    <w:p w14:paraId="5CCE75F3" w14:textId="77777777" w:rsidR="009765E1" w:rsidRDefault="009765E1" w:rsidP="009765E1">
      <w:pPr>
        <w:pStyle w:val="Heading3"/>
        <w:ind w:firstLine="720"/>
        <w:jc w:val="both"/>
        <w:rPr>
          <w:rFonts w:ascii="Book Antiqua" w:hAnsi="Book Antiqua"/>
          <w:color w:val="000000" w:themeColor="text1"/>
        </w:rPr>
      </w:pPr>
      <w:proofErr w:type="spellStart"/>
      <w:r w:rsidRPr="009765E1">
        <w:rPr>
          <w:rFonts w:ascii="Book Antiqua" w:hAnsi="Book Antiqua"/>
          <w:color w:val="000000" w:themeColor="text1"/>
        </w:rPr>
        <w:t>Kualitas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ketenagakerjaan</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menjadi</w:t>
      </w:r>
      <w:proofErr w:type="spellEnd"/>
      <w:r w:rsidRPr="009765E1">
        <w:rPr>
          <w:rFonts w:ascii="Book Antiqua" w:hAnsi="Book Antiqua"/>
          <w:color w:val="000000" w:themeColor="text1"/>
        </w:rPr>
        <w:t xml:space="preserve"> salah </w:t>
      </w:r>
      <w:proofErr w:type="spellStart"/>
      <w:r w:rsidRPr="009765E1">
        <w:rPr>
          <w:rFonts w:ascii="Book Antiqua" w:hAnsi="Book Antiqua"/>
          <w:color w:val="000000" w:themeColor="text1"/>
        </w:rPr>
        <w:t>satu</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faktor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penting</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mempengaruhi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tingkat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Meskipun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terdapat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lapangan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sebagian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tersedia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memiliki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kualitas</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cukup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meningkatkan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kesejahteraan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w:t>
      </w:r>
      <w:proofErr w:type="spellEnd"/>
      <w:r w:rsidRPr="009765E1">
        <w:rPr>
          <w:rFonts w:ascii="Book Antiqua" w:hAnsi="Book Antiqua"/>
          <w:color w:val="000000" w:themeColor="text1"/>
        </w:rPr>
        <w:t xml:space="preserve">. Data </w:t>
      </w:r>
      <w:proofErr w:type="spellStart"/>
      <w:r w:rsidRPr="009765E1">
        <w:rPr>
          <w:rFonts w:ascii="Book Antiqua" w:hAnsi="Book Antiqua"/>
          <w:color w:val="000000" w:themeColor="text1"/>
        </w:rPr>
        <w:t>ketenagakerjaan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menunjukkan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bahwa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banyak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terjebak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dalam</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pekerjaan</w:t>
      </w:r>
      <w:proofErr w:type="spellEnd"/>
      <w:r w:rsidRPr="009765E1">
        <w:rPr>
          <w:rFonts w:ascii="Book Antiqua" w:hAnsi="Book Antiqua"/>
          <w:color w:val="000000" w:themeColor="text1"/>
        </w:rPr>
        <w:t xml:space="preserve"> informal </w:t>
      </w:r>
      <w:proofErr w:type="spellStart"/>
      <w:r w:rsidRPr="009765E1">
        <w:rPr>
          <w:rFonts w:ascii="Book Antiqua" w:hAnsi="Book Antiqua"/>
          <w:color w:val="000000" w:themeColor="text1"/>
        </w:rPr>
        <w:t>dengan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upah</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rendah</w:t>
      </w:r>
      <w:proofErr w:type="spellEnd"/>
      <w:r w:rsidRPr="009765E1">
        <w:rPr>
          <w:rFonts w:ascii="Book Antiqua" w:hAnsi="Book Antiqua"/>
          <w:color w:val="000000" w:themeColor="text1"/>
        </w:rPr>
        <w:t xml:space="preserve">. Hal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tercermin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dalam</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fenomena</w:t>
      </w:r>
      <w:proofErr w:type="spellEnd"/>
      <w:r w:rsidRPr="009765E1">
        <w:rPr>
          <w:rFonts w:ascii="Book Antiqua" w:hAnsi="Book Antiqua"/>
          <w:color w:val="000000" w:themeColor="text1"/>
        </w:rPr>
        <w:t xml:space="preserve"> </w:t>
      </w:r>
      <w:r w:rsidRPr="009765E1">
        <w:rPr>
          <w:rStyle w:val="Emphasis"/>
          <w:rFonts w:ascii="Book Antiqua" w:hAnsi="Book Antiqua"/>
          <w:color w:val="000000" w:themeColor="text1"/>
        </w:rPr>
        <w:t>working poor</w:t>
      </w:r>
      <w:r w:rsidRPr="009765E1">
        <w:rPr>
          <w:rFonts w:ascii="Book Antiqua" w:hAnsi="Book Antiqua"/>
          <w:color w:val="000000" w:themeColor="text1"/>
        </w:rPr>
        <w:t xml:space="preserve">, di mana </w:t>
      </w:r>
      <w:proofErr w:type="spellStart"/>
      <w:r w:rsidRPr="009765E1">
        <w:rPr>
          <w:rFonts w:ascii="Book Antiqua" w:hAnsi="Book Antiqua"/>
          <w:color w:val="000000" w:themeColor="text1"/>
        </w:rPr>
        <w:t>meskipun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mereka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bekerja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pendapatan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diterima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cukup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mengangkat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mereka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keluar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Dalam</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konteks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banyak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bekerja</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pertanian</w:t>
      </w:r>
      <w:proofErr w:type="spellEnd"/>
      <w:r w:rsidRPr="009765E1">
        <w:rPr>
          <w:rFonts w:ascii="Book Antiqua" w:hAnsi="Book Antiqua"/>
          <w:color w:val="000000" w:themeColor="text1"/>
        </w:rPr>
        <w:t xml:space="preserve"> dan UMKM </w:t>
      </w:r>
      <w:proofErr w:type="spellStart"/>
      <w:r w:rsidRPr="009765E1">
        <w:rPr>
          <w:rFonts w:ascii="Book Antiqua" w:hAnsi="Book Antiqua"/>
          <w:color w:val="000000" w:themeColor="text1"/>
        </w:rPr>
        <w:t>lokal</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memiliki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penghasilan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rendah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formal, dan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memiliki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jaminan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sosial</w:t>
      </w:r>
      <w:proofErr w:type="spellEnd"/>
      <w:r w:rsidRPr="009765E1">
        <w:rPr>
          <w:rFonts w:ascii="Book Antiqua" w:hAnsi="Book Antiqua"/>
          <w:color w:val="000000" w:themeColor="text1"/>
        </w:rPr>
        <w:t>.</w:t>
      </w:r>
    </w:p>
    <w:p w14:paraId="4E4C9738" w14:textId="77777777" w:rsidR="009765E1" w:rsidRDefault="009765E1" w:rsidP="009765E1">
      <w:pPr>
        <w:pStyle w:val="Heading3"/>
        <w:ind w:firstLine="720"/>
        <w:jc w:val="both"/>
        <w:rPr>
          <w:rFonts w:ascii="Book Antiqua" w:hAnsi="Book Antiqua"/>
          <w:color w:val="000000" w:themeColor="text1"/>
        </w:rPr>
      </w:pPr>
      <w:proofErr w:type="spellStart"/>
      <w:r w:rsidRPr="009765E1">
        <w:rPr>
          <w:rFonts w:ascii="Book Antiqua" w:hAnsi="Book Antiqua"/>
          <w:color w:val="000000" w:themeColor="text1"/>
        </w:rPr>
        <w:t>Upah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riil</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rendah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menjadi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masalah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utama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menghambat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mobilitas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sosial</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Berdasarkan</w:t>
      </w:r>
      <w:proofErr w:type="spellEnd"/>
      <w:r w:rsidRPr="009765E1">
        <w:rPr>
          <w:rFonts w:ascii="Book Antiqua" w:hAnsi="Book Antiqua"/>
          <w:color w:val="000000" w:themeColor="text1"/>
        </w:rPr>
        <w:t xml:space="preserve"> data BPS, </w:t>
      </w:r>
      <w:proofErr w:type="spellStart"/>
      <w:r w:rsidRPr="009765E1">
        <w:rPr>
          <w:rFonts w:ascii="Book Antiqua" w:hAnsi="Book Antiqua"/>
          <w:color w:val="000000" w:themeColor="text1"/>
        </w:rPr>
        <w:t>meskipun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terjadi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penurunan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tingkat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pengangguran</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kualitas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tetap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menjadi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tantangan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Upah</w:t>
      </w:r>
      <w:proofErr w:type="spellEnd"/>
      <w:r w:rsidRPr="009765E1">
        <w:rPr>
          <w:rFonts w:ascii="Book Antiqua" w:hAnsi="Book Antiqua"/>
          <w:color w:val="000000" w:themeColor="text1"/>
        </w:rPr>
        <w:t xml:space="preserve"> minimum yang </w:t>
      </w:r>
      <w:proofErr w:type="spellStart"/>
      <w:r w:rsidRPr="009765E1">
        <w:rPr>
          <w:rFonts w:ascii="Book Antiqua" w:hAnsi="Book Antiqua"/>
          <w:color w:val="000000" w:themeColor="text1"/>
        </w:rPr>
        <w:t>diterima</w:t>
      </w:r>
      <w:proofErr w:type="spellEnd"/>
      <w:r w:rsidRPr="009765E1">
        <w:rPr>
          <w:rFonts w:ascii="Book Antiqua" w:hAnsi="Book Antiqua"/>
          <w:color w:val="000000" w:themeColor="text1"/>
        </w:rPr>
        <w:t xml:space="preserve"> oleh </w:t>
      </w:r>
      <w:proofErr w:type="spellStart"/>
      <w:r w:rsidRPr="009765E1">
        <w:rPr>
          <w:rFonts w:ascii="Book Antiqua" w:hAnsi="Book Antiqua"/>
          <w:color w:val="000000" w:themeColor="text1"/>
        </w:rPr>
        <w:t>sebagian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masih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jauh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cukup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memenuhi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kebutuhan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mengingat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garis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terus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meningkat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seiring</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dengan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inflasi</w:t>
      </w:r>
      <w:proofErr w:type="spellEnd"/>
      <w:r w:rsidRPr="009765E1">
        <w:rPr>
          <w:rFonts w:ascii="Book Antiqua" w:hAnsi="Book Antiqua"/>
          <w:color w:val="000000" w:themeColor="text1"/>
        </w:rPr>
        <w:t xml:space="preserve"> (BPS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2024). </w:t>
      </w:r>
      <w:proofErr w:type="spellStart"/>
      <w:r w:rsidRPr="009765E1">
        <w:rPr>
          <w:rFonts w:ascii="Book Antiqua" w:hAnsi="Book Antiqua"/>
          <w:color w:val="000000" w:themeColor="text1"/>
        </w:rPr>
        <w:t>Selain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itu</w:t>
      </w:r>
      <w:proofErr w:type="spellEnd"/>
      <w:r w:rsidRPr="009765E1">
        <w:rPr>
          <w:rFonts w:ascii="Book Antiqua" w:hAnsi="Book Antiqua"/>
          <w:color w:val="000000" w:themeColor="text1"/>
        </w:rPr>
        <w:t xml:space="preserve">, data </w:t>
      </w:r>
      <w:proofErr w:type="spellStart"/>
      <w:r w:rsidRPr="009765E1">
        <w:rPr>
          <w:rFonts w:ascii="Book Antiqua" w:hAnsi="Book Antiqua"/>
          <w:color w:val="000000" w:themeColor="text1"/>
        </w:rPr>
        <w:t>menunjukkan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bahwa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informal di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memiliki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tingkat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pengangguran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terselubung</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tinggi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dengan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banyak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bekerja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tanpa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kontrak</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jelas</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tanpa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akses</w:t>
      </w:r>
      <w:proofErr w:type="spellEnd"/>
      <w:r w:rsidRPr="009765E1">
        <w:rPr>
          <w:rFonts w:ascii="Book Antiqua" w:hAnsi="Book Antiqua"/>
          <w:color w:val="000000" w:themeColor="text1"/>
        </w:rPr>
        <w:t xml:space="preserve"> pada </w:t>
      </w:r>
      <w:proofErr w:type="spellStart"/>
      <w:r w:rsidRPr="009765E1">
        <w:rPr>
          <w:rFonts w:ascii="Book Antiqua" w:hAnsi="Book Antiqua"/>
          <w:color w:val="000000" w:themeColor="text1"/>
        </w:rPr>
        <w:t>manfaat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sosial</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seperti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asuransi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kesehatan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atau</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jaminan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pensiun</w:t>
      </w:r>
      <w:proofErr w:type="spellEnd"/>
      <w:r w:rsidRPr="009765E1">
        <w:rPr>
          <w:rFonts w:ascii="Book Antiqua" w:hAnsi="Book Antiqua"/>
          <w:color w:val="000000" w:themeColor="text1"/>
        </w:rPr>
        <w:t>.</w:t>
      </w:r>
    </w:p>
    <w:p w14:paraId="7E51EC9A" w14:textId="77777777" w:rsidR="009765E1" w:rsidRDefault="009765E1" w:rsidP="009765E1">
      <w:pPr>
        <w:pStyle w:val="Heading3"/>
        <w:jc w:val="both"/>
        <w:rPr>
          <w:rStyle w:val="Strong"/>
          <w:rFonts w:ascii="Book Antiqua" w:hAnsi="Book Antiqua"/>
          <w:color w:val="000000" w:themeColor="text1"/>
        </w:rPr>
      </w:pPr>
      <w:r w:rsidRPr="009765E1">
        <w:rPr>
          <w:rStyle w:val="Strong"/>
          <w:rFonts w:ascii="Book Antiqua" w:hAnsi="Book Antiqua"/>
          <w:color w:val="000000" w:themeColor="text1"/>
        </w:rPr>
        <w:t xml:space="preserve">Harga </w:t>
      </w:r>
      <w:proofErr w:type="spellStart"/>
      <w:r w:rsidRPr="009765E1">
        <w:rPr>
          <w:rStyle w:val="Strong"/>
          <w:rFonts w:ascii="Book Antiqua" w:hAnsi="Book Antiqua"/>
          <w:color w:val="000000" w:themeColor="text1"/>
        </w:rPr>
        <w:t>Pangan</w:t>
      </w:r>
      <w:proofErr w:type="spellEnd"/>
    </w:p>
    <w:p w14:paraId="785C006F" w14:textId="77777777" w:rsidR="009765E1" w:rsidRDefault="009765E1" w:rsidP="009765E1">
      <w:pPr>
        <w:pStyle w:val="Heading3"/>
        <w:ind w:firstLine="720"/>
        <w:jc w:val="both"/>
        <w:rPr>
          <w:rFonts w:ascii="Book Antiqua" w:hAnsi="Book Antiqua"/>
          <w:color w:val="000000" w:themeColor="text1"/>
        </w:rPr>
      </w:pPr>
      <w:r w:rsidRPr="009765E1">
        <w:rPr>
          <w:rFonts w:ascii="Book Antiqua" w:hAnsi="Book Antiqua"/>
          <w:color w:val="000000" w:themeColor="text1"/>
        </w:rPr>
        <w:t xml:space="preserve">Harga </w:t>
      </w:r>
      <w:proofErr w:type="spellStart"/>
      <w:r w:rsidRPr="009765E1">
        <w:rPr>
          <w:rFonts w:ascii="Book Antiqua" w:hAnsi="Book Antiqua"/>
          <w:color w:val="000000" w:themeColor="text1"/>
        </w:rPr>
        <w:t>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adalah</w:t>
      </w:r>
      <w:proofErr w:type="spellEnd"/>
      <w:r w:rsidRPr="009765E1">
        <w:rPr>
          <w:rFonts w:ascii="Book Antiqua" w:hAnsi="Book Antiqua"/>
          <w:color w:val="000000" w:themeColor="text1"/>
        </w:rPr>
        <w:t xml:space="preserve"> salah </w:t>
      </w:r>
      <w:proofErr w:type="spellStart"/>
      <w:r w:rsidRPr="009765E1">
        <w:rPr>
          <w:rFonts w:ascii="Book Antiqua" w:hAnsi="Book Antiqua"/>
          <w:color w:val="000000" w:themeColor="text1"/>
        </w:rPr>
        <w:t>satu</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faktor</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sangat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berpengaruh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terhadap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Inflasi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pangan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tinggi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telah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menggerus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beli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masyarakat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terutama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mereka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berada</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bawah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garis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Kenaikan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harga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pokok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seperti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beras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minyak</w:t>
      </w:r>
      <w:proofErr w:type="spellEnd"/>
      <w:r w:rsidRPr="009765E1">
        <w:rPr>
          <w:rFonts w:ascii="Book Antiqua" w:hAnsi="Book Antiqua"/>
          <w:color w:val="000000" w:themeColor="text1"/>
        </w:rPr>
        <w:t xml:space="preserve"> goreng, dan </w:t>
      </w:r>
      <w:proofErr w:type="spellStart"/>
      <w:r w:rsidRPr="009765E1">
        <w:rPr>
          <w:rFonts w:ascii="Book Antiqua" w:hAnsi="Book Antiqua"/>
          <w:color w:val="000000" w:themeColor="text1"/>
        </w:rPr>
        <w:t>kebutuhan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lainnya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mempengaruhi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kemampuan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rumah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tangga</w:t>
      </w:r>
      <w:proofErr w:type="spellEnd"/>
      <w:r w:rsidRPr="009765E1">
        <w:rPr>
          <w:rFonts w:ascii="Book Antiqua" w:hAnsi="Book Antiqua"/>
          <w:color w:val="000000" w:themeColor="text1"/>
        </w:rPr>
        <w:t xml:space="preserve"> miskin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memenuhi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kebutuhan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sehari-hari</w:t>
      </w:r>
      <w:proofErr w:type="spellEnd"/>
      <w:r w:rsidRPr="009765E1">
        <w:rPr>
          <w:rFonts w:ascii="Book Antiqua" w:hAnsi="Book Antiqua"/>
          <w:color w:val="000000" w:themeColor="text1"/>
        </w:rPr>
        <w:t xml:space="preserve">. Data BPS </w:t>
      </w:r>
      <w:proofErr w:type="spellStart"/>
      <w:r w:rsidRPr="009765E1">
        <w:rPr>
          <w:rFonts w:ascii="Book Antiqua" w:hAnsi="Book Antiqua"/>
          <w:color w:val="000000" w:themeColor="text1"/>
        </w:rPr>
        <w:t>menunjukkan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bahwa</w:t>
      </w:r>
      <w:proofErr w:type="spellEnd"/>
      <w:r w:rsidRPr="009765E1">
        <w:rPr>
          <w:rFonts w:ascii="Book Antiqua" w:hAnsi="Book Antiqua"/>
          <w:color w:val="000000" w:themeColor="text1"/>
        </w:rPr>
        <w:t xml:space="preserve"> pada 2024, </w:t>
      </w:r>
      <w:proofErr w:type="spellStart"/>
      <w:r w:rsidRPr="009765E1">
        <w:rPr>
          <w:rFonts w:ascii="Book Antiqua" w:hAnsi="Book Antiqua"/>
          <w:color w:val="000000" w:themeColor="text1"/>
        </w:rPr>
        <w:t>garis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mengalami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kenaikan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cukup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signifikan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menjadi</w:t>
      </w:r>
      <w:proofErr w:type="spellEnd"/>
      <w:r w:rsidRPr="009765E1">
        <w:rPr>
          <w:rFonts w:ascii="Book Antiqua" w:hAnsi="Book Antiqua"/>
          <w:color w:val="000000" w:themeColor="text1"/>
        </w:rPr>
        <w:t xml:space="preserve"> Rp 488.131 per </w:t>
      </w:r>
      <w:proofErr w:type="spellStart"/>
      <w:r w:rsidRPr="009765E1">
        <w:rPr>
          <w:rFonts w:ascii="Book Antiqua" w:hAnsi="Book Antiqua"/>
          <w:color w:val="000000" w:themeColor="text1"/>
        </w:rPr>
        <w:t>kapita</w:t>
      </w:r>
      <w:proofErr w:type="spellEnd"/>
      <w:r w:rsidRPr="009765E1">
        <w:rPr>
          <w:rFonts w:ascii="Book Antiqua" w:hAnsi="Book Antiqua"/>
          <w:color w:val="000000" w:themeColor="text1"/>
        </w:rPr>
        <w:t xml:space="preserve"> per </w:t>
      </w:r>
      <w:proofErr w:type="spellStart"/>
      <w:r w:rsidRPr="009765E1">
        <w:rPr>
          <w:rFonts w:ascii="Book Antiqua" w:hAnsi="Book Antiqua"/>
          <w:color w:val="000000" w:themeColor="text1"/>
        </w:rPr>
        <w:t>bulan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berimplikasi</w:t>
      </w:r>
      <w:proofErr w:type="spellEnd"/>
      <w:r w:rsidRPr="009765E1">
        <w:rPr>
          <w:rFonts w:ascii="Book Antiqua" w:hAnsi="Book Antiqua"/>
          <w:color w:val="000000" w:themeColor="text1"/>
        </w:rPr>
        <w:t xml:space="preserve"> pada </w:t>
      </w:r>
      <w:proofErr w:type="spellStart"/>
      <w:r w:rsidRPr="009765E1">
        <w:rPr>
          <w:rFonts w:ascii="Book Antiqua" w:hAnsi="Book Antiqua"/>
          <w:color w:val="000000" w:themeColor="text1"/>
        </w:rPr>
        <w:t>semakin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banyaknya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rumah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tangga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berada</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sekitar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garis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bahkan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meskipun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mereka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memiliki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pekerjaan</w:t>
      </w:r>
      <w:proofErr w:type="spellEnd"/>
      <w:r w:rsidRPr="009765E1">
        <w:rPr>
          <w:rFonts w:ascii="Book Antiqua" w:hAnsi="Book Antiqua"/>
          <w:color w:val="000000" w:themeColor="text1"/>
        </w:rPr>
        <w:t xml:space="preserve"> (BPS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2024).</w:t>
      </w:r>
    </w:p>
    <w:p w14:paraId="4047D24D" w14:textId="77777777" w:rsidR="009765E1" w:rsidRDefault="009765E1" w:rsidP="009765E1">
      <w:pPr>
        <w:pStyle w:val="Heading3"/>
        <w:ind w:firstLine="720"/>
        <w:jc w:val="both"/>
        <w:rPr>
          <w:rFonts w:ascii="Book Antiqua" w:hAnsi="Book Antiqua"/>
          <w:color w:val="000000" w:themeColor="text1"/>
        </w:rPr>
      </w:pPr>
      <w:proofErr w:type="spellStart"/>
      <w:r w:rsidRPr="009765E1">
        <w:rPr>
          <w:rFonts w:ascii="Book Antiqua" w:hAnsi="Book Antiqua"/>
          <w:color w:val="000000" w:themeColor="text1"/>
        </w:rPr>
        <w:lastRenderedPageBreak/>
        <w:t>Kenaikan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harga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terutama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dipicu</w:t>
      </w:r>
      <w:proofErr w:type="spellEnd"/>
      <w:r w:rsidRPr="009765E1">
        <w:rPr>
          <w:rFonts w:ascii="Book Antiqua" w:hAnsi="Book Antiqua"/>
          <w:color w:val="000000" w:themeColor="text1"/>
        </w:rPr>
        <w:t xml:space="preserve"> oleh </w:t>
      </w:r>
      <w:proofErr w:type="spellStart"/>
      <w:r w:rsidRPr="009765E1">
        <w:rPr>
          <w:rFonts w:ascii="Book Antiqua" w:hAnsi="Book Antiqua"/>
          <w:color w:val="000000" w:themeColor="text1"/>
        </w:rPr>
        <w:t>faktor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eksternal</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seperti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bencana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alam</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krisis</w:t>
      </w:r>
      <w:proofErr w:type="spellEnd"/>
      <w:r w:rsidRPr="009765E1">
        <w:rPr>
          <w:rFonts w:ascii="Book Antiqua" w:hAnsi="Book Antiqua"/>
          <w:color w:val="000000" w:themeColor="text1"/>
        </w:rPr>
        <w:t xml:space="preserve"> global, </w:t>
      </w:r>
      <w:proofErr w:type="spellStart"/>
      <w:r w:rsidRPr="009765E1">
        <w:rPr>
          <w:rFonts w:ascii="Book Antiqua" w:hAnsi="Book Antiqua"/>
          <w:color w:val="000000" w:themeColor="text1"/>
        </w:rPr>
        <w:t>membuat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banyak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rumah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tangga</w:t>
      </w:r>
      <w:proofErr w:type="spellEnd"/>
      <w:r w:rsidRPr="009765E1">
        <w:rPr>
          <w:rFonts w:ascii="Book Antiqua" w:hAnsi="Book Antiqua"/>
          <w:color w:val="000000" w:themeColor="text1"/>
        </w:rPr>
        <w:t xml:space="preserve"> miskin </w:t>
      </w:r>
      <w:proofErr w:type="spellStart"/>
      <w:r w:rsidRPr="009765E1">
        <w:rPr>
          <w:rFonts w:ascii="Book Antiqua" w:hAnsi="Book Antiqua"/>
          <w:color w:val="000000" w:themeColor="text1"/>
        </w:rPr>
        <w:t>terjebak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dalam</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siklus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sulit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diputuskan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Kenaikan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harga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memperburuk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kualitas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hidup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mengurangi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konsumsi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dasar</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memperlambat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upaya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mereka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meningkatkan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kesejahteraan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meskipun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ada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upaya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meningkatkan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pendapatan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melalui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Faktor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memperburuk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efek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fenomena</w:t>
      </w:r>
      <w:proofErr w:type="spellEnd"/>
      <w:r w:rsidRPr="009765E1">
        <w:rPr>
          <w:rFonts w:ascii="Book Antiqua" w:hAnsi="Book Antiqua"/>
          <w:color w:val="000000" w:themeColor="text1"/>
        </w:rPr>
        <w:t xml:space="preserve"> "working poor" yang </w:t>
      </w:r>
      <w:proofErr w:type="spellStart"/>
      <w:r w:rsidRPr="009765E1">
        <w:rPr>
          <w:rFonts w:ascii="Book Antiqua" w:hAnsi="Book Antiqua"/>
          <w:color w:val="000000" w:themeColor="text1"/>
        </w:rPr>
        <w:t>terjadi</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daerah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w:t>
      </w:r>
    </w:p>
    <w:p w14:paraId="5A15DC47" w14:textId="77777777" w:rsidR="009765E1" w:rsidRDefault="009765E1" w:rsidP="009765E1">
      <w:pPr>
        <w:pStyle w:val="Heading3"/>
        <w:jc w:val="both"/>
        <w:rPr>
          <w:rStyle w:val="Strong"/>
          <w:rFonts w:ascii="Book Antiqua" w:hAnsi="Book Antiqua"/>
          <w:color w:val="000000" w:themeColor="text1"/>
        </w:rPr>
      </w:pPr>
      <w:proofErr w:type="spellStart"/>
      <w:r w:rsidRPr="009765E1">
        <w:rPr>
          <w:rStyle w:val="Strong"/>
          <w:rFonts w:ascii="Book Antiqua" w:hAnsi="Book Antiqua"/>
          <w:color w:val="000000" w:themeColor="text1"/>
        </w:rPr>
        <w:t>Ketimpangan</w:t>
      </w:r>
      <w:proofErr w:type="spellEnd"/>
      <w:r w:rsidRPr="009765E1">
        <w:rPr>
          <w:rStyle w:val="Strong"/>
          <w:rFonts w:ascii="Book Antiqua" w:hAnsi="Book Antiqua"/>
          <w:color w:val="000000" w:themeColor="text1"/>
        </w:rPr>
        <w:t xml:space="preserve"> </w:t>
      </w:r>
      <w:proofErr w:type="spellStart"/>
      <w:r w:rsidRPr="009765E1">
        <w:rPr>
          <w:rStyle w:val="Strong"/>
          <w:rFonts w:ascii="Book Antiqua" w:hAnsi="Book Antiqua"/>
          <w:color w:val="000000" w:themeColor="text1"/>
        </w:rPr>
        <w:t>Spasial</w:t>
      </w:r>
      <w:proofErr w:type="spellEnd"/>
    </w:p>
    <w:p w14:paraId="6B4EED7C" w14:textId="77777777" w:rsidR="009765E1" w:rsidRDefault="009765E1" w:rsidP="009765E1">
      <w:pPr>
        <w:pStyle w:val="Heading3"/>
        <w:ind w:firstLine="720"/>
        <w:jc w:val="both"/>
        <w:rPr>
          <w:rFonts w:ascii="Book Antiqua" w:hAnsi="Book Antiqua"/>
          <w:color w:val="000000" w:themeColor="text1"/>
        </w:rPr>
      </w:pPr>
      <w:proofErr w:type="spellStart"/>
      <w:r w:rsidRPr="009765E1">
        <w:rPr>
          <w:rFonts w:ascii="Book Antiqua" w:hAnsi="Book Antiqua"/>
          <w:color w:val="000000" w:themeColor="text1"/>
        </w:rPr>
        <w:t>Ketimpangan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spasial</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antara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daerah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perkotaan</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perdesaan</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juga </w:t>
      </w:r>
      <w:proofErr w:type="spellStart"/>
      <w:r w:rsidRPr="009765E1">
        <w:rPr>
          <w:rFonts w:ascii="Book Antiqua" w:hAnsi="Book Antiqua"/>
          <w:color w:val="000000" w:themeColor="text1"/>
        </w:rPr>
        <w:t>menjadi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faktor</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memperburuk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tingkat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Meskipun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memiliki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potensi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kuat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terutama</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industri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sebagian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rumah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tangga</w:t>
      </w:r>
      <w:proofErr w:type="spellEnd"/>
      <w:r w:rsidRPr="009765E1">
        <w:rPr>
          <w:rFonts w:ascii="Book Antiqua" w:hAnsi="Book Antiqua"/>
          <w:color w:val="000000" w:themeColor="text1"/>
        </w:rPr>
        <w:t xml:space="preserve"> miskin </w:t>
      </w:r>
      <w:proofErr w:type="spellStart"/>
      <w:r w:rsidRPr="009765E1">
        <w:rPr>
          <w:rFonts w:ascii="Book Antiqua" w:hAnsi="Book Antiqua"/>
          <w:color w:val="000000" w:themeColor="text1"/>
        </w:rPr>
        <w:t>terletak</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daerah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pedesaan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kurang</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terakses</w:t>
      </w:r>
      <w:proofErr w:type="spellEnd"/>
      <w:r w:rsidRPr="009765E1">
        <w:rPr>
          <w:rFonts w:ascii="Book Antiqua" w:hAnsi="Book Antiqua"/>
          <w:color w:val="000000" w:themeColor="text1"/>
        </w:rPr>
        <w:t xml:space="preserve"> oleh </w:t>
      </w:r>
      <w:proofErr w:type="spellStart"/>
      <w:r w:rsidRPr="009765E1">
        <w:rPr>
          <w:rFonts w:ascii="Book Antiqua" w:hAnsi="Book Antiqua"/>
          <w:color w:val="000000" w:themeColor="text1"/>
        </w:rPr>
        <w:t>peluang</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pendidikan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memadai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Ketimpangan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memperlihatkan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adanya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kesenjangan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signifikan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dalam</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hal</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akses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terhadap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pelayanan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publik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infrastruktur</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fasilitas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Sebagian </w:t>
      </w:r>
      <w:proofErr w:type="spellStart"/>
      <w:r w:rsidRPr="009765E1">
        <w:rPr>
          <w:rFonts w:ascii="Book Antiqua" w:hAnsi="Book Antiqua"/>
          <w:color w:val="000000" w:themeColor="text1"/>
        </w:rPr>
        <w:t>besar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rumah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tangga</w:t>
      </w:r>
      <w:proofErr w:type="spellEnd"/>
      <w:r w:rsidRPr="009765E1">
        <w:rPr>
          <w:rFonts w:ascii="Book Antiqua" w:hAnsi="Book Antiqua"/>
          <w:color w:val="000000" w:themeColor="text1"/>
        </w:rPr>
        <w:t xml:space="preserve"> miskin </w:t>
      </w:r>
      <w:proofErr w:type="spellStart"/>
      <w:r w:rsidRPr="009765E1">
        <w:rPr>
          <w:rFonts w:ascii="Book Antiqua" w:hAnsi="Book Antiqua"/>
          <w:color w:val="000000" w:themeColor="text1"/>
        </w:rPr>
        <w:t>tinggal</w:t>
      </w:r>
      <w:proofErr w:type="spellEnd"/>
      <w:r w:rsidRPr="009765E1">
        <w:rPr>
          <w:rFonts w:ascii="Book Antiqua" w:hAnsi="Book Antiqua"/>
          <w:color w:val="000000" w:themeColor="text1"/>
        </w:rPr>
        <w:t xml:space="preserve"> di wilayah yang </w:t>
      </w:r>
      <w:proofErr w:type="spellStart"/>
      <w:r w:rsidRPr="009765E1">
        <w:rPr>
          <w:rFonts w:ascii="Book Antiqua" w:hAnsi="Book Antiqua"/>
          <w:color w:val="000000" w:themeColor="text1"/>
        </w:rPr>
        <w:t>jauh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pusat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industri</w:t>
      </w:r>
      <w:proofErr w:type="spellEnd"/>
      <w:r w:rsidRPr="009765E1">
        <w:rPr>
          <w:rFonts w:ascii="Book Antiqua" w:hAnsi="Book Antiqua"/>
          <w:color w:val="000000" w:themeColor="text1"/>
        </w:rPr>
        <w:t xml:space="preserve"> dan pasar, </w:t>
      </w:r>
      <w:proofErr w:type="spellStart"/>
      <w:r w:rsidRPr="009765E1">
        <w:rPr>
          <w:rFonts w:ascii="Book Antiqua" w:hAnsi="Book Antiqua"/>
          <w:color w:val="000000" w:themeColor="text1"/>
        </w:rPr>
        <w:t>sehingga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sulit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memanfaatkan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pertumbuhan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terjadi</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pusat-pusat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industri</w:t>
      </w:r>
      <w:proofErr w:type="spellEnd"/>
      <w:r w:rsidRPr="009765E1">
        <w:rPr>
          <w:rFonts w:ascii="Book Antiqua" w:hAnsi="Book Antiqua"/>
          <w:color w:val="000000" w:themeColor="text1"/>
        </w:rPr>
        <w:t>.</w:t>
      </w:r>
    </w:p>
    <w:p w14:paraId="3EC5D483" w14:textId="77777777" w:rsidR="009765E1" w:rsidRDefault="009765E1" w:rsidP="009765E1">
      <w:pPr>
        <w:pStyle w:val="Heading3"/>
        <w:ind w:firstLine="720"/>
        <w:jc w:val="both"/>
        <w:rPr>
          <w:rFonts w:ascii="Book Antiqua" w:hAnsi="Book Antiqua"/>
          <w:color w:val="000000" w:themeColor="text1"/>
          <w:sz w:val="22"/>
          <w:szCs w:val="22"/>
        </w:rPr>
      </w:pPr>
      <w:proofErr w:type="spellStart"/>
      <w:r w:rsidRPr="009765E1">
        <w:rPr>
          <w:rFonts w:ascii="Book Antiqua" w:hAnsi="Book Antiqua"/>
          <w:color w:val="000000" w:themeColor="text1"/>
        </w:rPr>
        <w:t>Selain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itu</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ketimpangan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juga </w:t>
      </w:r>
      <w:proofErr w:type="spellStart"/>
      <w:r w:rsidRPr="009765E1">
        <w:rPr>
          <w:rFonts w:ascii="Book Antiqua" w:hAnsi="Book Antiqua"/>
          <w:color w:val="000000" w:themeColor="text1"/>
        </w:rPr>
        <w:t>tercermin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dalam</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akses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terhadap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pendidikan</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pelatihan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keterampilan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dapat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meningkatkan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kualitas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tenaga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daerah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pedesaan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fasilitas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pendidikan</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pelatihan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keterampilan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masih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terbatas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sehingga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banyak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penduduk</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memiliki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keterampilan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cukup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bersaing</w:t>
      </w:r>
      <w:proofErr w:type="spellEnd"/>
      <w:r w:rsidRPr="009765E1">
        <w:rPr>
          <w:rFonts w:ascii="Book Antiqua" w:hAnsi="Book Antiqua"/>
          <w:color w:val="000000" w:themeColor="text1"/>
        </w:rPr>
        <w:t xml:space="preserve"> di pasar </w:t>
      </w:r>
      <w:proofErr w:type="spellStart"/>
      <w:r w:rsidRPr="009765E1">
        <w:rPr>
          <w:rFonts w:ascii="Book Antiqua" w:hAnsi="Book Antiqua"/>
          <w:color w:val="000000" w:themeColor="text1"/>
        </w:rPr>
        <w:t>tenaga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lebih</w:t>
      </w:r>
      <w:proofErr w:type="spellEnd"/>
      <w:r w:rsidRPr="009765E1">
        <w:rPr>
          <w:rFonts w:ascii="Book Antiqua" w:hAnsi="Book Antiqua"/>
          <w:color w:val="000000" w:themeColor="text1"/>
        </w:rPr>
        <w:t xml:space="preserve"> formal dan </w:t>
      </w:r>
      <w:proofErr w:type="spellStart"/>
      <w:r w:rsidRPr="009765E1">
        <w:rPr>
          <w:rFonts w:ascii="Book Antiqua" w:hAnsi="Book Antiqua"/>
          <w:color w:val="000000" w:themeColor="text1"/>
        </w:rPr>
        <w:t>berkualitas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menciptakan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jebakan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sulit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diatasi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karena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kurangnya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akses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terhadap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peluang</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lebih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baik</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daerah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perdesaan</w:t>
      </w:r>
      <w:proofErr w:type="spellEnd"/>
      <w:r w:rsidRPr="009765E1">
        <w:rPr>
          <w:rFonts w:ascii="Book Antiqua" w:hAnsi="Book Antiqua"/>
          <w:color w:val="000000" w:themeColor="text1"/>
        </w:rPr>
        <w:t>.</w:t>
      </w:r>
    </w:p>
    <w:p w14:paraId="520EC242" w14:textId="37AF6E3B" w:rsidR="009765E1" w:rsidRDefault="009765E1" w:rsidP="00453525">
      <w:pPr>
        <w:pStyle w:val="Heading3"/>
        <w:ind w:firstLine="720"/>
        <w:jc w:val="both"/>
        <w:rPr>
          <w:rFonts w:ascii="Book Antiqua" w:hAnsi="Book Antiqua"/>
          <w:color w:val="000000" w:themeColor="text1"/>
        </w:rPr>
      </w:pPr>
      <w:proofErr w:type="spellStart"/>
      <w:r w:rsidRPr="009765E1">
        <w:rPr>
          <w:rFonts w:ascii="Book Antiqua" w:hAnsi="Book Antiqua"/>
          <w:color w:val="000000" w:themeColor="text1"/>
        </w:rPr>
        <w:lastRenderedPageBreak/>
        <w:t>Secara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keseluruhan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struktur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Kabupaten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Tuban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dominan</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industri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padat</w:t>
      </w:r>
      <w:proofErr w:type="spellEnd"/>
      <w:r w:rsidRPr="009765E1">
        <w:rPr>
          <w:rFonts w:ascii="Book Antiqua" w:hAnsi="Book Antiqua"/>
          <w:color w:val="000000" w:themeColor="text1"/>
        </w:rPr>
        <w:t xml:space="preserve"> modal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dapat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secara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langsung</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mengatasi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masalah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karena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tidak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cukup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menyerap</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tenaga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dari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sektor</w:t>
      </w:r>
      <w:proofErr w:type="spellEnd"/>
      <w:r w:rsidRPr="009765E1">
        <w:rPr>
          <w:rFonts w:ascii="Book Antiqua" w:hAnsi="Book Antiqua"/>
          <w:color w:val="000000" w:themeColor="text1"/>
        </w:rPr>
        <w:t xml:space="preserve"> informal dan </w:t>
      </w:r>
      <w:proofErr w:type="spellStart"/>
      <w:r w:rsidRPr="009765E1">
        <w:rPr>
          <w:rFonts w:ascii="Book Antiqua" w:hAnsi="Book Antiqua"/>
          <w:color w:val="000000" w:themeColor="text1"/>
        </w:rPr>
        <w:t>pertanian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lebih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padat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karya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Kualitas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ketenagakerjaan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rendah</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ditandai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dengan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tingginya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tingkat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pekerjaan</w:t>
      </w:r>
      <w:proofErr w:type="spellEnd"/>
      <w:r w:rsidRPr="009765E1">
        <w:rPr>
          <w:rFonts w:ascii="Book Antiqua" w:hAnsi="Book Antiqua"/>
          <w:color w:val="000000" w:themeColor="text1"/>
        </w:rPr>
        <w:t xml:space="preserve"> informal dan </w:t>
      </w:r>
      <w:proofErr w:type="spellStart"/>
      <w:r w:rsidRPr="009765E1">
        <w:rPr>
          <w:rFonts w:ascii="Book Antiqua" w:hAnsi="Book Antiqua"/>
          <w:color w:val="000000" w:themeColor="text1"/>
        </w:rPr>
        <w:t>rendahnya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upah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riil</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menjadi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faktor</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penghambat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utama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dalam</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pengurangan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Inflasi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pangan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tinggi</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ketimpangan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spasial</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ada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antara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perkotaan</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perdesaan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semakin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memperburuk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situasi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di </w:t>
      </w:r>
      <w:proofErr w:type="spellStart"/>
      <w:r w:rsidRPr="009765E1">
        <w:rPr>
          <w:rFonts w:ascii="Book Antiqua" w:hAnsi="Book Antiqua"/>
          <w:color w:val="000000" w:themeColor="text1"/>
        </w:rPr>
        <w:t>daerah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Untuk</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mengatasi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paradoks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antara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pertumbuhan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ekonomi</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kemiskinan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diperlukan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kebijakan</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lebih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inklusif</w:t>
      </w:r>
      <w:proofErr w:type="spellEnd"/>
      <w:r w:rsidRPr="009765E1">
        <w:rPr>
          <w:rFonts w:ascii="Book Antiqua" w:hAnsi="Book Antiqua"/>
          <w:color w:val="000000" w:themeColor="text1"/>
        </w:rPr>
        <w:t xml:space="preserve"> yang </w:t>
      </w:r>
      <w:proofErr w:type="spellStart"/>
      <w:r w:rsidRPr="009765E1">
        <w:rPr>
          <w:rFonts w:ascii="Book Antiqua" w:hAnsi="Book Antiqua"/>
          <w:color w:val="000000" w:themeColor="text1"/>
        </w:rPr>
        <w:t>dapat</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menciptakan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lapangan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kerja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berkualitas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memperbaiki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kualitas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ketenagakerjaan</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mengurangi</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ketimpangan</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akses</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antara</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daerah</w:t>
      </w:r>
      <w:proofErr w:type="spellEnd"/>
      <w:r w:rsidRPr="009765E1">
        <w:rPr>
          <w:rFonts w:ascii="Book Antiqua" w:hAnsi="Book Antiqua"/>
          <w:color w:val="000000" w:themeColor="text1"/>
        </w:rPr>
        <w:t xml:space="preserve"> </w:t>
      </w:r>
      <w:proofErr w:type="spellStart"/>
      <w:r w:rsidRPr="009765E1">
        <w:rPr>
          <w:rFonts w:ascii="Book Antiqua" w:hAnsi="Book Antiqua"/>
          <w:color w:val="000000" w:themeColor="text1"/>
        </w:rPr>
        <w:t>perkotaan</w:t>
      </w:r>
      <w:proofErr w:type="spellEnd"/>
      <w:r w:rsidRPr="009765E1">
        <w:rPr>
          <w:rFonts w:ascii="Book Antiqua" w:hAnsi="Book Antiqua"/>
          <w:color w:val="000000" w:themeColor="text1"/>
        </w:rPr>
        <w:t xml:space="preserve"> dan </w:t>
      </w:r>
      <w:proofErr w:type="spellStart"/>
      <w:r w:rsidRPr="009765E1">
        <w:rPr>
          <w:rFonts w:ascii="Book Antiqua" w:hAnsi="Book Antiqua"/>
          <w:color w:val="000000" w:themeColor="text1"/>
        </w:rPr>
        <w:t>pedesaan</w:t>
      </w:r>
      <w:proofErr w:type="spellEnd"/>
      <w:r w:rsidRPr="009765E1">
        <w:rPr>
          <w:rFonts w:ascii="Book Antiqua" w:hAnsi="Book Antiqua"/>
          <w:color w:val="000000" w:themeColor="text1"/>
        </w:rPr>
        <w:t>.</w:t>
      </w:r>
    </w:p>
    <w:p w14:paraId="50AB5B5C" w14:textId="77777777" w:rsidR="00453525" w:rsidRDefault="00453525" w:rsidP="00453525">
      <w:pPr>
        <w:pStyle w:val="Heading1"/>
        <w:spacing w:before="0" w:line="240" w:lineRule="auto"/>
        <w:jc w:val="center"/>
        <w:rPr>
          <w:rFonts w:ascii="Book Antiqua" w:hAnsi="Book Antiqua" w:cs="Arial"/>
          <w:b/>
          <w:bCs/>
          <w:color w:val="auto"/>
          <w:sz w:val="24"/>
          <w:szCs w:val="24"/>
        </w:rPr>
      </w:pPr>
    </w:p>
    <w:p w14:paraId="77BCE87F" w14:textId="76E1D4BD" w:rsidR="00453525" w:rsidRDefault="00A05781" w:rsidP="00453525">
      <w:pPr>
        <w:pStyle w:val="Heading1"/>
        <w:spacing w:before="0" w:line="240" w:lineRule="auto"/>
        <w:jc w:val="center"/>
        <w:rPr>
          <w:rFonts w:ascii="Book Antiqua" w:hAnsi="Book Antiqua" w:cs="Arial"/>
          <w:b/>
          <w:bCs/>
          <w:color w:val="auto"/>
          <w:sz w:val="24"/>
          <w:szCs w:val="24"/>
        </w:rPr>
      </w:pPr>
      <w:r w:rsidRPr="00175BFD">
        <w:rPr>
          <w:rFonts w:ascii="Book Antiqua" w:hAnsi="Book Antiqua" w:cs="Arial"/>
          <w:b/>
          <w:bCs/>
          <w:color w:val="auto"/>
          <w:sz w:val="24"/>
          <w:szCs w:val="24"/>
        </w:rPr>
        <w:t>Kesimpulan</w:t>
      </w:r>
    </w:p>
    <w:p w14:paraId="11D9216F" w14:textId="77777777" w:rsidR="00453525" w:rsidRDefault="00453525" w:rsidP="00453525">
      <w:pPr>
        <w:pStyle w:val="Heading1"/>
        <w:spacing w:before="0" w:line="240" w:lineRule="auto"/>
        <w:ind w:firstLine="720"/>
        <w:jc w:val="both"/>
        <w:rPr>
          <w:rFonts w:ascii="Book Antiqua" w:hAnsi="Book Antiqua" w:cs="Times New Roman"/>
          <w:color w:val="000000" w:themeColor="text1"/>
          <w:sz w:val="24"/>
          <w:szCs w:val="24"/>
        </w:rPr>
      </w:pPr>
      <w:proofErr w:type="spellStart"/>
      <w:r w:rsidRPr="00453525">
        <w:rPr>
          <w:rFonts w:ascii="Book Antiqua" w:hAnsi="Book Antiqua" w:cs="Times New Roman"/>
          <w:color w:val="000000" w:themeColor="text1"/>
          <w:sz w:val="24"/>
          <w:szCs w:val="24"/>
        </w:rPr>
        <w:t>Penelitian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ini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memberikan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kontribusi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ilmiah</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signifikan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dalam</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memahami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hubungan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antara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pertumbuhan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ekonomi</w:t>
      </w:r>
      <w:proofErr w:type="spellEnd"/>
      <w:r w:rsidRPr="00453525">
        <w:rPr>
          <w:rFonts w:ascii="Book Antiqua" w:hAnsi="Book Antiqua" w:cs="Times New Roman"/>
          <w:color w:val="000000" w:themeColor="text1"/>
          <w:sz w:val="24"/>
          <w:szCs w:val="24"/>
        </w:rPr>
        <w:t xml:space="preserve"> dan </w:t>
      </w:r>
      <w:proofErr w:type="spellStart"/>
      <w:r w:rsidRPr="00453525">
        <w:rPr>
          <w:rFonts w:ascii="Book Antiqua" w:hAnsi="Book Antiqua" w:cs="Times New Roman"/>
          <w:color w:val="000000" w:themeColor="text1"/>
          <w:sz w:val="24"/>
          <w:szCs w:val="24"/>
        </w:rPr>
        <w:t>pengurangan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kemiskinan</w:t>
      </w:r>
      <w:proofErr w:type="spellEnd"/>
      <w:r w:rsidRPr="00453525">
        <w:rPr>
          <w:rFonts w:ascii="Book Antiqua" w:hAnsi="Book Antiqua" w:cs="Times New Roman"/>
          <w:color w:val="000000" w:themeColor="text1"/>
          <w:sz w:val="24"/>
          <w:szCs w:val="24"/>
        </w:rPr>
        <w:t xml:space="preserve"> di </w:t>
      </w:r>
      <w:proofErr w:type="spellStart"/>
      <w:r w:rsidRPr="00453525">
        <w:rPr>
          <w:rFonts w:ascii="Book Antiqua" w:hAnsi="Book Antiqua" w:cs="Times New Roman"/>
          <w:color w:val="000000" w:themeColor="text1"/>
          <w:sz w:val="24"/>
          <w:szCs w:val="24"/>
        </w:rPr>
        <w:t>Kabupaten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Tuban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Temuan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mengenai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b/>
          <w:bCs/>
          <w:color w:val="000000" w:themeColor="text1"/>
          <w:sz w:val="24"/>
          <w:szCs w:val="24"/>
        </w:rPr>
        <w:t>paradoks</w:t>
      </w:r>
      <w:proofErr w:type="spellEnd"/>
      <w:r w:rsidRPr="00453525">
        <w:rPr>
          <w:rFonts w:ascii="Book Antiqua" w:hAnsi="Book Antiqua" w:cs="Times New Roman"/>
          <w:b/>
          <w:bCs/>
          <w:color w:val="000000" w:themeColor="text1"/>
          <w:sz w:val="24"/>
          <w:szCs w:val="24"/>
        </w:rPr>
        <w:t xml:space="preserve"> </w:t>
      </w:r>
      <w:proofErr w:type="spellStart"/>
      <w:r w:rsidRPr="00453525">
        <w:rPr>
          <w:rFonts w:ascii="Book Antiqua" w:hAnsi="Book Antiqua" w:cs="Times New Roman"/>
          <w:b/>
          <w:bCs/>
          <w:color w:val="000000" w:themeColor="text1"/>
          <w:sz w:val="24"/>
          <w:szCs w:val="24"/>
        </w:rPr>
        <w:t>ekonomi</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terjadi</w:t>
      </w:r>
      <w:proofErr w:type="spellEnd"/>
      <w:r w:rsidRPr="00453525">
        <w:rPr>
          <w:rFonts w:ascii="Book Antiqua" w:hAnsi="Book Antiqua" w:cs="Times New Roman"/>
          <w:color w:val="000000" w:themeColor="text1"/>
          <w:sz w:val="24"/>
          <w:szCs w:val="24"/>
        </w:rPr>
        <w:t xml:space="preserve"> di </w:t>
      </w:r>
      <w:proofErr w:type="spellStart"/>
      <w:r w:rsidRPr="00453525">
        <w:rPr>
          <w:rFonts w:ascii="Book Antiqua" w:hAnsi="Book Antiqua" w:cs="Times New Roman"/>
          <w:color w:val="000000" w:themeColor="text1"/>
          <w:sz w:val="24"/>
          <w:szCs w:val="24"/>
        </w:rPr>
        <w:t>Tuban</w:t>
      </w:r>
      <w:proofErr w:type="spellEnd"/>
      <w:r w:rsidRPr="00453525">
        <w:rPr>
          <w:rFonts w:ascii="Book Antiqua" w:hAnsi="Book Antiqua" w:cs="Times New Roman"/>
          <w:color w:val="000000" w:themeColor="text1"/>
          <w:sz w:val="24"/>
          <w:szCs w:val="24"/>
        </w:rPr>
        <w:t xml:space="preserve">, di mana </w:t>
      </w:r>
      <w:proofErr w:type="spellStart"/>
      <w:r w:rsidRPr="00453525">
        <w:rPr>
          <w:rFonts w:ascii="Book Antiqua" w:hAnsi="Book Antiqua" w:cs="Times New Roman"/>
          <w:color w:val="000000" w:themeColor="text1"/>
          <w:sz w:val="24"/>
          <w:szCs w:val="24"/>
        </w:rPr>
        <w:t>meskipun</w:t>
      </w:r>
      <w:proofErr w:type="spellEnd"/>
      <w:r w:rsidRPr="00453525">
        <w:rPr>
          <w:rFonts w:ascii="Book Antiqua" w:hAnsi="Book Antiqua" w:cs="Times New Roman"/>
          <w:color w:val="000000" w:themeColor="text1"/>
          <w:sz w:val="24"/>
          <w:szCs w:val="24"/>
        </w:rPr>
        <w:t xml:space="preserve"> PDRB </w:t>
      </w:r>
      <w:proofErr w:type="spellStart"/>
      <w:r w:rsidRPr="00453525">
        <w:rPr>
          <w:rFonts w:ascii="Book Antiqua" w:hAnsi="Book Antiqua" w:cs="Times New Roman"/>
          <w:color w:val="000000" w:themeColor="text1"/>
          <w:sz w:val="24"/>
          <w:szCs w:val="24"/>
        </w:rPr>
        <w:t>meningkat</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penurunan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kemiskinan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tidak</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berjalan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seiring</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memperkaya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literatur</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tentang</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elastisitas</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kemiskinan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terhadap</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pertumbuhan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ekonomi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Penelitian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ini</w:t>
      </w:r>
      <w:proofErr w:type="spellEnd"/>
      <w:r w:rsidRPr="00453525">
        <w:rPr>
          <w:rFonts w:ascii="Book Antiqua" w:hAnsi="Book Antiqua" w:cs="Times New Roman"/>
          <w:color w:val="000000" w:themeColor="text1"/>
          <w:sz w:val="24"/>
          <w:szCs w:val="24"/>
        </w:rPr>
        <w:t xml:space="preserve"> juga </w:t>
      </w:r>
      <w:proofErr w:type="spellStart"/>
      <w:r w:rsidRPr="00453525">
        <w:rPr>
          <w:rFonts w:ascii="Book Antiqua" w:hAnsi="Book Antiqua" w:cs="Times New Roman"/>
          <w:color w:val="000000" w:themeColor="text1"/>
          <w:sz w:val="24"/>
          <w:szCs w:val="24"/>
        </w:rPr>
        <w:t>menyoroti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pentingnya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faktor-faktor</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lain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seperti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kualitas</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ketenagakerjaan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ketimpangan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spasial</w:t>
      </w:r>
      <w:proofErr w:type="spellEnd"/>
      <w:r w:rsidRPr="00453525">
        <w:rPr>
          <w:rFonts w:ascii="Book Antiqua" w:hAnsi="Book Antiqua" w:cs="Times New Roman"/>
          <w:color w:val="000000" w:themeColor="text1"/>
          <w:sz w:val="24"/>
          <w:szCs w:val="24"/>
        </w:rPr>
        <w:t xml:space="preserve">, dan </w:t>
      </w:r>
      <w:proofErr w:type="spellStart"/>
      <w:r w:rsidRPr="00453525">
        <w:rPr>
          <w:rFonts w:ascii="Book Antiqua" w:hAnsi="Book Antiqua" w:cs="Times New Roman"/>
          <w:color w:val="000000" w:themeColor="text1"/>
          <w:sz w:val="24"/>
          <w:szCs w:val="24"/>
        </w:rPr>
        <w:t>harga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pangan</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berperan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besar</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dalam</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memengaruhi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keberhasilan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pengurangan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kemiskinan</w:t>
      </w:r>
      <w:proofErr w:type="spellEnd"/>
      <w:r w:rsidRPr="00453525">
        <w:rPr>
          <w:rFonts w:ascii="Book Antiqua" w:hAnsi="Book Antiqua" w:cs="Times New Roman"/>
          <w:color w:val="000000" w:themeColor="text1"/>
          <w:sz w:val="24"/>
          <w:szCs w:val="24"/>
        </w:rPr>
        <w:t xml:space="preserve">. Hasil </w:t>
      </w:r>
      <w:proofErr w:type="spellStart"/>
      <w:r w:rsidRPr="00453525">
        <w:rPr>
          <w:rFonts w:ascii="Book Antiqua" w:hAnsi="Book Antiqua" w:cs="Times New Roman"/>
          <w:color w:val="000000" w:themeColor="text1"/>
          <w:sz w:val="24"/>
          <w:szCs w:val="24"/>
        </w:rPr>
        <w:t>ini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memberikan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wawasan</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lebih</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mendalam</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tentang</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bagaimana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kebijakan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ekonomi</w:t>
      </w:r>
      <w:proofErr w:type="spellEnd"/>
      <w:r w:rsidRPr="00453525">
        <w:rPr>
          <w:rFonts w:ascii="Book Antiqua" w:hAnsi="Book Antiqua" w:cs="Times New Roman"/>
          <w:color w:val="000000" w:themeColor="text1"/>
          <w:sz w:val="24"/>
          <w:szCs w:val="24"/>
        </w:rPr>
        <w:t xml:space="preserve"> dan </w:t>
      </w:r>
      <w:proofErr w:type="spellStart"/>
      <w:r w:rsidRPr="00453525">
        <w:rPr>
          <w:rFonts w:ascii="Book Antiqua" w:hAnsi="Book Antiqua" w:cs="Times New Roman"/>
          <w:color w:val="000000" w:themeColor="text1"/>
          <w:sz w:val="24"/>
          <w:szCs w:val="24"/>
        </w:rPr>
        <w:t>sosial</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inklusif</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terutama</w:t>
      </w:r>
      <w:proofErr w:type="spellEnd"/>
      <w:r w:rsidRPr="00453525">
        <w:rPr>
          <w:rFonts w:ascii="Book Antiqua" w:hAnsi="Book Antiqua" w:cs="Times New Roman"/>
          <w:color w:val="000000" w:themeColor="text1"/>
          <w:sz w:val="24"/>
          <w:szCs w:val="24"/>
        </w:rPr>
        <w:t xml:space="preserve"> di </w:t>
      </w:r>
      <w:proofErr w:type="spellStart"/>
      <w:r w:rsidRPr="00453525">
        <w:rPr>
          <w:rFonts w:ascii="Book Antiqua" w:hAnsi="Book Antiqua" w:cs="Times New Roman"/>
          <w:color w:val="000000" w:themeColor="text1"/>
          <w:sz w:val="24"/>
          <w:szCs w:val="24"/>
        </w:rPr>
        <w:t>sektor</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ketenagakerjaan</w:t>
      </w:r>
      <w:proofErr w:type="spellEnd"/>
      <w:r w:rsidRPr="00453525">
        <w:rPr>
          <w:rFonts w:ascii="Book Antiqua" w:hAnsi="Book Antiqua" w:cs="Times New Roman"/>
          <w:color w:val="000000" w:themeColor="text1"/>
          <w:sz w:val="24"/>
          <w:szCs w:val="24"/>
        </w:rPr>
        <w:t xml:space="preserve"> dan </w:t>
      </w:r>
      <w:proofErr w:type="spellStart"/>
      <w:r w:rsidRPr="00453525">
        <w:rPr>
          <w:rFonts w:ascii="Book Antiqua" w:hAnsi="Book Antiqua" w:cs="Times New Roman"/>
          <w:color w:val="000000" w:themeColor="text1"/>
          <w:sz w:val="24"/>
          <w:szCs w:val="24"/>
        </w:rPr>
        <w:t>distribusi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sumber</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daya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dapat</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memperbaiki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efektivitas</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pertumbuhan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ekonomi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dalam</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menurunkan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tingkat</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kemiskinan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khususnya</w:t>
      </w:r>
      <w:proofErr w:type="spellEnd"/>
      <w:r w:rsidRPr="00453525">
        <w:rPr>
          <w:rFonts w:ascii="Book Antiqua" w:hAnsi="Book Antiqua" w:cs="Times New Roman"/>
          <w:color w:val="000000" w:themeColor="text1"/>
          <w:sz w:val="24"/>
          <w:szCs w:val="24"/>
        </w:rPr>
        <w:t xml:space="preserve"> di </w:t>
      </w:r>
      <w:proofErr w:type="spellStart"/>
      <w:r w:rsidRPr="00453525">
        <w:rPr>
          <w:rFonts w:ascii="Book Antiqua" w:hAnsi="Book Antiqua" w:cs="Times New Roman"/>
          <w:color w:val="000000" w:themeColor="text1"/>
          <w:sz w:val="24"/>
          <w:szCs w:val="24"/>
        </w:rPr>
        <w:t>daerah</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dengan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struktur</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ekonomi</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serupa</w:t>
      </w:r>
      <w:proofErr w:type="spellEnd"/>
      <w:r w:rsidRPr="00453525">
        <w:rPr>
          <w:rFonts w:ascii="Book Antiqua" w:hAnsi="Book Antiqua" w:cs="Times New Roman"/>
          <w:color w:val="000000" w:themeColor="text1"/>
          <w:sz w:val="24"/>
          <w:szCs w:val="24"/>
        </w:rPr>
        <w:t>.</w:t>
      </w:r>
    </w:p>
    <w:p w14:paraId="6DB2CBF9" w14:textId="77777777" w:rsidR="00453525" w:rsidRDefault="00453525" w:rsidP="00453525">
      <w:pPr>
        <w:pStyle w:val="Heading1"/>
        <w:spacing w:before="0" w:line="240" w:lineRule="auto"/>
        <w:ind w:firstLine="720"/>
        <w:jc w:val="both"/>
        <w:rPr>
          <w:rFonts w:ascii="Book Antiqua" w:hAnsi="Book Antiqua" w:cs="Arial"/>
          <w:b/>
          <w:bCs/>
          <w:color w:val="000000" w:themeColor="text1"/>
          <w:sz w:val="24"/>
          <w:szCs w:val="24"/>
        </w:rPr>
      </w:pPr>
      <w:proofErr w:type="spellStart"/>
      <w:r w:rsidRPr="00453525">
        <w:rPr>
          <w:rFonts w:ascii="Book Antiqua" w:hAnsi="Book Antiqua" w:cs="Times New Roman"/>
          <w:color w:val="000000" w:themeColor="text1"/>
          <w:sz w:val="24"/>
          <w:szCs w:val="24"/>
        </w:rPr>
        <w:lastRenderedPageBreak/>
        <w:t>Namun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penelitian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ini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memiliki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keterbatasan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seperti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hanya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mengandalkan</w:t>
      </w:r>
      <w:proofErr w:type="spellEnd"/>
      <w:r w:rsidRPr="00453525">
        <w:rPr>
          <w:rFonts w:ascii="Book Antiqua" w:hAnsi="Book Antiqua" w:cs="Times New Roman"/>
          <w:color w:val="000000" w:themeColor="text1"/>
          <w:sz w:val="24"/>
          <w:szCs w:val="24"/>
        </w:rPr>
        <w:t xml:space="preserve"> data </w:t>
      </w:r>
      <w:proofErr w:type="spellStart"/>
      <w:r w:rsidRPr="00453525">
        <w:rPr>
          <w:rFonts w:ascii="Book Antiqua" w:hAnsi="Book Antiqua" w:cs="Times New Roman"/>
          <w:color w:val="000000" w:themeColor="text1"/>
          <w:sz w:val="24"/>
          <w:szCs w:val="24"/>
        </w:rPr>
        <w:t>sekunder</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terbatas</w:t>
      </w:r>
      <w:proofErr w:type="spellEnd"/>
      <w:r w:rsidRPr="00453525">
        <w:rPr>
          <w:rFonts w:ascii="Book Antiqua" w:hAnsi="Book Antiqua" w:cs="Times New Roman"/>
          <w:color w:val="000000" w:themeColor="text1"/>
          <w:sz w:val="24"/>
          <w:szCs w:val="24"/>
        </w:rPr>
        <w:t xml:space="preserve"> dan </w:t>
      </w:r>
      <w:proofErr w:type="spellStart"/>
      <w:r w:rsidRPr="00453525">
        <w:rPr>
          <w:rFonts w:ascii="Book Antiqua" w:hAnsi="Book Antiqua" w:cs="Times New Roman"/>
          <w:color w:val="000000" w:themeColor="text1"/>
          <w:sz w:val="24"/>
          <w:szCs w:val="24"/>
        </w:rPr>
        <w:t>tidak</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memasukkan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faktor</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makroekonomi</w:t>
      </w:r>
      <w:proofErr w:type="spellEnd"/>
      <w:r w:rsidRPr="00453525">
        <w:rPr>
          <w:rFonts w:ascii="Book Antiqua" w:hAnsi="Book Antiqua" w:cs="Times New Roman"/>
          <w:color w:val="000000" w:themeColor="text1"/>
          <w:sz w:val="24"/>
          <w:szCs w:val="24"/>
        </w:rPr>
        <w:t xml:space="preserve"> lain yang </w:t>
      </w:r>
      <w:proofErr w:type="spellStart"/>
      <w:r w:rsidRPr="00453525">
        <w:rPr>
          <w:rFonts w:ascii="Book Antiqua" w:hAnsi="Book Antiqua" w:cs="Times New Roman"/>
          <w:color w:val="000000" w:themeColor="text1"/>
          <w:sz w:val="24"/>
          <w:szCs w:val="24"/>
        </w:rPr>
        <w:t>mungkin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berperan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dalam</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pengurangan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kemiskinan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Selain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itu</w:t>
      </w:r>
      <w:proofErr w:type="spellEnd"/>
      <w:r w:rsidRPr="00453525">
        <w:rPr>
          <w:rFonts w:ascii="Book Antiqua" w:hAnsi="Book Antiqua" w:cs="Times New Roman"/>
          <w:color w:val="000000" w:themeColor="text1"/>
          <w:sz w:val="24"/>
          <w:szCs w:val="24"/>
        </w:rPr>
        <w:t xml:space="preserve">, model </w:t>
      </w:r>
      <w:proofErr w:type="spellStart"/>
      <w:r w:rsidRPr="00453525">
        <w:rPr>
          <w:rFonts w:ascii="Book Antiqua" w:hAnsi="Book Antiqua" w:cs="Times New Roman"/>
          <w:color w:val="000000" w:themeColor="text1"/>
          <w:sz w:val="24"/>
          <w:szCs w:val="24"/>
        </w:rPr>
        <w:t>regresi</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digunakan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hanya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mempertimbangkan</w:t>
      </w:r>
      <w:proofErr w:type="spellEnd"/>
      <w:r w:rsidRPr="00453525">
        <w:rPr>
          <w:rFonts w:ascii="Book Antiqua" w:hAnsi="Book Antiqua" w:cs="Times New Roman"/>
          <w:color w:val="000000" w:themeColor="text1"/>
          <w:sz w:val="24"/>
          <w:szCs w:val="24"/>
        </w:rPr>
        <w:t xml:space="preserve"> PDRB </w:t>
      </w:r>
      <w:proofErr w:type="spellStart"/>
      <w:r w:rsidRPr="00453525">
        <w:rPr>
          <w:rFonts w:ascii="Book Antiqua" w:hAnsi="Book Antiqua" w:cs="Times New Roman"/>
          <w:color w:val="000000" w:themeColor="text1"/>
          <w:sz w:val="24"/>
          <w:szCs w:val="24"/>
        </w:rPr>
        <w:t>sebagai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variabel</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independen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utama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sehingga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tidak</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mengakomodasi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kompleksitas</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faktor</w:t>
      </w:r>
      <w:proofErr w:type="spellEnd"/>
      <w:r w:rsidRPr="00453525">
        <w:rPr>
          <w:rFonts w:ascii="Book Antiqua" w:hAnsi="Book Antiqua" w:cs="Times New Roman"/>
          <w:color w:val="000000" w:themeColor="text1"/>
          <w:sz w:val="24"/>
          <w:szCs w:val="24"/>
        </w:rPr>
        <w:t xml:space="preserve"> lain yang juga </w:t>
      </w:r>
      <w:proofErr w:type="spellStart"/>
      <w:r w:rsidRPr="00453525">
        <w:rPr>
          <w:rFonts w:ascii="Book Antiqua" w:hAnsi="Book Antiqua" w:cs="Times New Roman"/>
          <w:color w:val="000000" w:themeColor="text1"/>
          <w:sz w:val="24"/>
          <w:szCs w:val="24"/>
        </w:rPr>
        <w:t>berpengaruh</w:t>
      </w:r>
      <w:proofErr w:type="spellEnd"/>
      <w:r w:rsidRPr="00453525">
        <w:rPr>
          <w:rFonts w:ascii="Book Antiqua" w:hAnsi="Book Antiqua" w:cs="Times New Roman"/>
          <w:color w:val="000000" w:themeColor="text1"/>
          <w:sz w:val="24"/>
          <w:szCs w:val="24"/>
        </w:rPr>
        <w:t xml:space="preserve">. Agenda </w:t>
      </w:r>
      <w:proofErr w:type="spellStart"/>
      <w:r w:rsidRPr="00453525">
        <w:rPr>
          <w:rFonts w:ascii="Book Antiqua" w:hAnsi="Book Antiqua" w:cs="Times New Roman"/>
          <w:color w:val="000000" w:themeColor="text1"/>
          <w:sz w:val="24"/>
          <w:szCs w:val="24"/>
        </w:rPr>
        <w:t>penelitian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lanjutan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sebaiknya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melibatkan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analisis</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lebih</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komprehensif</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dengan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memperluas</w:t>
      </w:r>
      <w:proofErr w:type="spellEnd"/>
      <w:r w:rsidRPr="00453525">
        <w:rPr>
          <w:rFonts w:ascii="Book Antiqua" w:hAnsi="Book Antiqua" w:cs="Times New Roman"/>
          <w:color w:val="000000" w:themeColor="text1"/>
          <w:sz w:val="24"/>
          <w:szCs w:val="24"/>
        </w:rPr>
        <w:t xml:space="preserve"> model </w:t>
      </w:r>
      <w:proofErr w:type="spellStart"/>
      <w:r w:rsidRPr="00453525">
        <w:rPr>
          <w:rFonts w:ascii="Book Antiqua" w:hAnsi="Book Antiqua" w:cs="Times New Roman"/>
          <w:color w:val="000000" w:themeColor="text1"/>
          <w:sz w:val="24"/>
          <w:szCs w:val="24"/>
        </w:rPr>
        <w:t>dengan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variabel</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makroekonomi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lainnya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serta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mendalami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aspek</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ketenagakerjaan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seperti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kualitas</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pekerjaan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formalitas</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kerja</w:t>
      </w:r>
      <w:proofErr w:type="spellEnd"/>
      <w:r w:rsidRPr="00453525">
        <w:rPr>
          <w:rFonts w:ascii="Book Antiqua" w:hAnsi="Book Antiqua" w:cs="Times New Roman"/>
          <w:color w:val="000000" w:themeColor="text1"/>
          <w:sz w:val="24"/>
          <w:szCs w:val="24"/>
        </w:rPr>
        <w:t xml:space="preserve">, dan </w:t>
      </w:r>
      <w:proofErr w:type="spellStart"/>
      <w:r w:rsidRPr="00453525">
        <w:rPr>
          <w:rFonts w:ascii="Book Antiqua" w:hAnsi="Book Antiqua" w:cs="Times New Roman"/>
          <w:color w:val="000000" w:themeColor="text1"/>
          <w:sz w:val="24"/>
          <w:szCs w:val="24"/>
        </w:rPr>
        <w:t>upah</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riil</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Penelitian</w:t>
      </w:r>
      <w:proofErr w:type="spellEnd"/>
      <w:r w:rsidRPr="00453525">
        <w:rPr>
          <w:rFonts w:ascii="Book Antiqua" w:hAnsi="Book Antiqua" w:cs="Times New Roman"/>
          <w:color w:val="000000" w:themeColor="text1"/>
          <w:sz w:val="24"/>
          <w:szCs w:val="24"/>
        </w:rPr>
        <w:t xml:space="preserve"> di wilayah lain </w:t>
      </w:r>
      <w:proofErr w:type="spellStart"/>
      <w:r w:rsidRPr="00453525">
        <w:rPr>
          <w:rFonts w:ascii="Book Antiqua" w:hAnsi="Book Antiqua" w:cs="Times New Roman"/>
          <w:color w:val="000000" w:themeColor="text1"/>
          <w:sz w:val="24"/>
          <w:szCs w:val="24"/>
        </w:rPr>
        <w:t>dengan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kondisi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ekonomi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serupa</w:t>
      </w:r>
      <w:proofErr w:type="spellEnd"/>
      <w:r w:rsidRPr="00453525">
        <w:rPr>
          <w:rFonts w:ascii="Book Antiqua" w:hAnsi="Book Antiqua" w:cs="Times New Roman"/>
          <w:color w:val="000000" w:themeColor="text1"/>
          <w:sz w:val="24"/>
          <w:szCs w:val="24"/>
        </w:rPr>
        <w:t xml:space="preserve"> juga </w:t>
      </w:r>
      <w:proofErr w:type="spellStart"/>
      <w:r w:rsidRPr="00453525">
        <w:rPr>
          <w:rFonts w:ascii="Book Antiqua" w:hAnsi="Book Antiqua" w:cs="Times New Roman"/>
          <w:color w:val="000000" w:themeColor="text1"/>
          <w:sz w:val="24"/>
          <w:szCs w:val="24"/>
        </w:rPr>
        <w:t>dapat</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memberikan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wawasan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lebih</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luas</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mengenai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dinamika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pertumbuhan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ekonomi</w:t>
      </w:r>
      <w:proofErr w:type="spellEnd"/>
      <w:r w:rsidRPr="00453525">
        <w:rPr>
          <w:rFonts w:ascii="Book Antiqua" w:hAnsi="Book Antiqua" w:cs="Times New Roman"/>
          <w:color w:val="000000" w:themeColor="text1"/>
          <w:sz w:val="24"/>
          <w:szCs w:val="24"/>
        </w:rPr>
        <w:t xml:space="preserve"> dan </w:t>
      </w:r>
      <w:proofErr w:type="spellStart"/>
      <w:r w:rsidRPr="00453525">
        <w:rPr>
          <w:rFonts w:ascii="Book Antiqua" w:hAnsi="Book Antiqua" w:cs="Times New Roman"/>
          <w:color w:val="000000" w:themeColor="text1"/>
          <w:sz w:val="24"/>
          <w:szCs w:val="24"/>
        </w:rPr>
        <w:t>kemiskinan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serta</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menjadi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dasar</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bagi</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pengembangan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kebijakan</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lebih</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tepat</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sasaran</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untuk</w:t>
      </w:r>
      <w:proofErr w:type="spellEnd"/>
      <w:r w:rsidRPr="00453525">
        <w:rPr>
          <w:rFonts w:ascii="Book Antiqua" w:hAnsi="Book Antiqua" w:cs="Times New Roman"/>
          <w:color w:val="000000" w:themeColor="text1"/>
          <w:sz w:val="24"/>
          <w:szCs w:val="24"/>
        </w:rPr>
        <w:t xml:space="preserve"> </w:t>
      </w:r>
      <w:proofErr w:type="spellStart"/>
      <w:r w:rsidRPr="00453525">
        <w:rPr>
          <w:rFonts w:ascii="Book Antiqua" w:hAnsi="Book Antiqua" w:cs="Times New Roman"/>
          <w:color w:val="000000" w:themeColor="text1"/>
          <w:sz w:val="24"/>
          <w:szCs w:val="24"/>
        </w:rPr>
        <w:t>pertumbuhan</w:t>
      </w:r>
      <w:proofErr w:type="spellEnd"/>
      <w:r w:rsidRPr="00453525">
        <w:rPr>
          <w:rFonts w:ascii="Book Antiqua" w:hAnsi="Book Antiqua" w:cs="Times New Roman"/>
          <w:color w:val="000000" w:themeColor="text1"/>
          <w:sz w:val="24"/>
          <w:szCs w:val="24"/>
        </w:rPr>
        <w:t xml:space="preserve"> yang </w:t>
      </w:r>
      <w:proofErr w:type="spellStart"/>
      <w:r w:rsidRPr="00453525">
        <w:rPr>
          <w:rFonts w:ascii="Book Antiqua" w:hAnsi="Book Antiqua" w:cs="Times New Roman"/>
          <w:color w:val="000000" w:themeColor="text1"/>
          <w:sz w:val="24"/>
          <w:szCs w:val="24"/>
        </w:rPr>
        <w:t>inklusif</w:t>
      </w:r>
      <w:proofErr w:type="spellEnd"/>
      <w:r w:rsidRPr="00453525">
        <w:rPr>
          <w:rFonts w:ascii="Book Antiqua" w:hAnsi="Book Antiqua" w:cs="Times New Roman"/>
          <w:color w:val="000000" w:themeColor="text1"/>
          <w:sz w:val="24"/>
          <w:szCs w:val="24"/>
        </w:rPr>
        <w:t xml:space="preserve"> dan </w:t>
      </w:r>
      <w:proofErr w:type="spellStart"/>
      <w:r w:rsidRPr="00453525">
        <w:rPr>
          <w:rFonts w:ascii="Book Antiqua" w:hAnsi="Book Antiqua" w:cs="Times New Roman"/>
          <w:color w:val="000000" w:themeColor="text1"/>
          <w:sz w:val="24"/>
          <w:szCs w:val="24"/>
        </w:rPr>
        <w:t>berkelanjutan</w:t>
      </w:r>
      <w:proofErr w:type="spellEnd"/>
      <w:r w:rsidRPr="00453525">
        <w:rPr>
          <w:rFonts w:ascii="Book Antiqua" w:hAnsi="Book Antiqua" w:cs="Times New Roman"/>
          <w:color w:val="000000" w:themeColor="text1"/>
          <w:sz w:val="24"/>
          <w:szCs w:val="24"/>
        </w:rPr>
        <w:t>.</w:t>
      </w:r>
    </w:p>
    <w:p w14:paraId="0594315D" w14:textId="77777777" w:rsidR="00453525" w:rsidRDefault="00453525" w:rsidP="00453525">
      <w:pPr>
        <w:pStyle w:val="Heading1"/>
        <w:spacing w:before="0" w:line="240" w:lineRule="auto"/>
        <w:jc w:val="center"/>
        <w:rPr>
          <w:rFonts w:ascii="Book Antiqua" w:hAnsi="Book Antiqua" w:cs="Arial"/>
          <w:b/>
          <w:bCs/>
          <w:color w:val="000000" w:themeColor="text1"/>
          <w:sz w:val="24"/>
          <w:szCs w:val="24"/>
        </w:rPr>
      </w:pPr>
    </w:p>
    <w:p w14:paraId="0206F30D" w14:textId="7F47EE76" w:rsidR="00453525" w:rsidRPr="00453525" w:rsidRDefault="00A05781" w:rsidP="00453525">
      <w:pPr>
        <w:pStyle w:val="Heading1"/>
        <w:spacing w:before="0" w:line="240" w:lineRule="auto"/>
        <w:jc w:val="center"/>
        <w:rPr>
          <w:rFonts w:ascii="Book Antiqua" w:hAnsi="Book Antiqua" w:cs="Arial"/>
          <w:b/>
          <w:bCs/>
          <w:color w:val="000000" w:themeColor="text1"/>
          <w:sz w:val="24"/>
          <w:szCs w:val="24"/>
        </w:rPr>
      </w:pPr>
      <w:r w:rsidRPr="00175BFD">
        <w:rPr>
          <w:rFonts w:ascii="Book Antiqua" w:hAnsi="Book Antiqua"/>
          <w:b/>
          <w:bCs/>
          <w:color w:val="auto"/>
          <w:sz w:val="24"/>
          <w:szCs w:val="24"/>
        </w:rPr>
        <w:t>Daftar Pustaka</w:t>
      </w:r>
    </w:p>
    <w:p w14:paraId="17E71F2C" w14:textId="4B554DF8"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Alfirman</w:t>
      </w:r>
      <w:proofErr w:type="spellEnd"/>
      <w:r w:rsidRPr="00453525">
        <w:rPr>
          <w:rFonts w:ascii="Book Antiqua" w:hAnsi="Book Antiqua"/>
          <w:sz w:val="24"/>
          <w:szCs w:val="24"/>
        </w:rPr>
        <w:t xml:space="preserve">, H., &amp; </w:t>
      </w:r>
      <w:proofErr w:type="spellStart"/>
      <w:r w:rsidRPr="00453525">
        <w:rPr>
          <w:rFonts w:ascii="Book Antiqua" w:hAnsi="Book Antiqua"/>
          <w:sz w:val="24"/>
          <w:szCs w:val="24"/>
        </w:rPr>
        <w:t>Sunardi</w:t>
      </w:r>
      <w:proofErr w:type="spellEnd"/>
      <w:r w:rsidRPr="00453525">
        <w:rPr>
          <w:rFonts w:ascii="Book Antiqua" w:hAnsi="Book Antiqua"/>
          <w:sz w:val="24"/>
          <w:szCs w:val="24"/>
        </w:rPr>
        <w:t xml:space="preserve">, A. (2025). Income inequality, poverty, and inclusive economic development in Indonesia. Journal of International Conference Proceedings, 8(1), 1–12. </w:t>
      </w:r>
      <w:hyperlink r:id="rId11" w:history="1">
        <w:r w:rsidRPr="00623075">
          <w:rPr>
            <w:rStyle w:val="Hyperlink"/>
            <w:rFonts w:ascii="Book Antiqua" w:hAnsi="Book Antiqua"/>
            <w:sz w:val="24"/>
            <w:szCs w:val="24"/>
          </w:rPr>
          <w:t>https://doi.org/10.1234/jicp.2025.3946</w:t>
        </w:r>
      </w:hyperlink>
    </w:p>
    <w:p w14:paraId="006A066E" w14:textId="77777777"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Arsyad</w:t>
      </w:r>
      <w:proofErr w:type="spellEnd"/>
      <w:r w:rsidRPr="00453525">
        <w:rPr>
          <w:rFonts w:ascii="Book Antiqua" w:hAnsi="Book Antiqua"/>
          <w:sz w:val="24"/>
          <w:szCs w:val="24"/>
        </w:rPr>
        <w:t xml:space="preserve">, L. (2020). </w:t>
      </w:r>
      <w:proofErr w:type="spellStart"/>
      <w:r w:rsidRPr="00453525">
        <w:rPr>
          <w:rStyle w:val="Emphasis"/>
          <w:rFonts w:ascii="Book Antiqua" w:hAnsi="Book Antiqua"/>
          <w:sz w:val="24"/>
          <w:szCs w:val="24"/>
        </w:rPr>
        <w:t>Ekonomi</w:t>
      </w:r>
      <w:proofErr w:type="spellEnd"/>
      <w:r w:rsidRPr="00453525">
        <w:rPr>
          <w:rStyle w:val="Emphasis"/>
          <w:rFonts w:ascii="Book Antiqua" w:hAnsi="Book Antiqua"/>
          <w:sz w:val="24"/>
          <w:szCs w:val="24"/>
        </w:rPr>
        <w:t xml:space="preserve"> </w:t>
      </w:r>
      <w:proofErr w:type="spellStart"/>
      <w:r w:rsidRPr="00453525">
        <w:rPr>
          <w:rStyle w:val="Emphasis"/>
          <w:rFonts w:ascii="Book Antiqua" w:hAnsi="Book Antiqua"/>
          <w:sz w:val="24"/>
          <w:szCs w:val="24"/>
        </w:rPr>
        <w:t>pembangunan</w:t>
      </w:r>
      <w:proofErr w:type="spellEnd"/>
      <w:r w:rsidRPr="00453525">
        <w:rPr>
          <w:rStyle w:val="Emphasis"/>
          <w:rFonts w:ascii="Book Antiqua" w:hAnsi="Book Antiqua"/>
          <w:sz w:val="24"/>
          <w:szCs w:val="24"/>
        </w:rPr>
        <w:t xml:space="preserve">: </w:t>
      </w:r>
      <w:proofErr w:type="spellStart"/>
      <w:r w:rsidRPr="00453525">
        <w:rPr>
          <w:rStyle w:val="Emphasis"/>
          <w:rFonts w:ascii="Book Antiqua" w:hAnsi="Book Antiqua"/>
          <w:sz w:val="24"/>
          <w:szCs w:val="24"/>
        </w:rPr>
        <w:t>Teori</w:t>
      </w:r>
      <w:proofErr w:type="spellEnd"/>
      <w:r w:rsidRPr="00453525">
        <w:rPr>
          <w:rStyle w:val="Emphasis"/>
          <w:rFonts w:ascii="Book Antiqua" w:hAnsi="Book Antiqua"/>
          <w:sz w:val="24"/>
          <w:szCs w:val="24"/>
        </w:rPr>
        <w:t xml:space="preserve"> dan </w:t>
      </w:r>
      <w:proofErr w:type="spellStart"/>
      <w:r w:rsidRPr="00453525">
        <w:rPr>
          <w:rStyle w:val="Emphasis"/>
          <w:rFonts w:ascii="Book Antiqua" w:hAnsi="Book Antiqua"/>
          <w:sz w:val="24"/>
          <w:szCs w:val="24"/>
        </w:rPr>
        <w:t>aplikasi</w:t>
      </w:r>
      <w:proofErr w:type="spellEnd"/>
      <w:r w:rsidRPr="00453525">
        <w:rPr>
          <w:rFonts w:ascii="Book Antiqua" w:hAnsi="Book Antiqua"/>
          <w:sz w:val="24"/>
          <w:szCs w:val="24"/>
        </w:rPr>
        <w:t>. Yogyakarta: UPP STIM YKPN.</w:t>
      </w:r>
    </w:p>
    <w:p w14:paraId="4DD7E25B"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Badan Pusat </w:t>
      </w:r>
      <w:proofErr w:type="spellStart"/>
      <w:r w:rsidRPr="00453525">
        <w:rPr>
          <w:rFonts w:ascii="Book Antiqua" w:hAnsi="Book Antiqua"/>
          <w:sz w:val="24"/>
          <w:szCs w:val="24"/>
        </w:rPr>
        <w:t>Statistik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Tuban</w:t>
      </w:r>
      <w:proofErr w:type="spellEnd"/>
      <w:r w:rsidRPr="00453525">
        <w:rPr>
          <w:rFonts w:ascii="Book Antiqua" w:hAnsi="Book Antiqua"/>
          <w:sz w:val="24"/>
          <w:szCs w:val="24"/>
        </w:rPr>
        <w:t xml:space="preserve">. (2024, March 5). </w:t>
      </w:r>
      <w:proofErr w:type="spellStart"/>
      <w:r w:rsidRPr="00453525">
        <w:rPr>
          <w:rFonts w:ascii="Book Antiqua" w:hAnsi="Book Antiqua"/>
          <w:sz w:val="24"/>
          <w:szCs w:val="24"/>
        </w:rPr>
        <w:t>Pertumbuhan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ekonomi</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Tuban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tahun</w:t>
      </w:r>
      <w:proofErr w:type="spellEnd"/>
      <w:r w:rsidRPr="00453525">
        <w:rPr>
          <w:rFonts w:ascii="Book Antiqua" w:hAnsi="Book Antiqua"/>
          <w:sz w:val="24"/>
          <w:szCs w:val="24"/>
        </w:rPr>
        <w:t xml:space="preserve"> 2023 </w:t>
      </w:r>
      <w:proofErr w:type="spellStart"/>
      <w:r w:rsidRPr="00453525">
        <w:rPr>
          <w:rFonts w:ascii="Book Antiqua" w:hAnsi="Book Antiqua"/>
          <w:sz w:val="24"/>
          <w:szCs w:val="24"/>
        </w:rPr>
        <w:t>mencapai</w:t>
      </w:r>
      <w:proofErr w:type="spellEnd"/>
      <w:r w:rsidRPr="00453525">
        <w:rPr>
          <w:rFonts w:ascii="Book Antiqua" w:hAnsi="Book Antiqua"/>
          <w:sz w:val="24"/>
          <w:szCs w:val="24"/>
        </w:rPr>
        <w:t xml:space="preserve"> 4,36 </w:t>
      </w:r>
      <w:proofErr w:type="spellStart"/>
      <w:r w:rsidRPr="00453525">
        <w:rPr>
          <w:rFonts w:ascii="Book Antiqua" w:hAnsi="Book Antiqua"/>
          <w:sz w:val="24"/>
          <w:szCs w:val="24"/>
        </w:rPr>
        <w:t>persen</w:t>
      </w:r>
      <w:proofErr w:type="spellEnd"/>
      <w:r w:rsidRPr="00453525">
        <w:rPr>
          <w:rFonts w:ascii="Book Antiqua" w:hAnsi="Book Antiqua"/>
          <w:sz w:val="24"/>
          <w:szCs w:val="24"/>
        </w:rPr>
        <w:t xml:space="preserve">. </w:t>
      </w:r>
      <w:hyperlink r:id="rId12" w:tgtFrame="_new" w:history="1">
        <w:r w:rsidRPr="00453525">
          <w:rPr>
            <w:rStyle w:val="Hyperlink"/>
            <w:rFonts w:ascii="Book Antiqua" w:hAnsi="Book Antiqua"/>
            <w:sz w:val="24"/>
            <w:szCs w:val="24"/>
          </w:rPr>
          <w:t>https://tubankab.bps.go.id/</w:t>
        </w:r>
      </w:hyperlink>
    </w:p>
    <w:p w14:paraId="4EC16247"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Badan Pusat </w:t>
      </w:r>
      <w:proofErr w:type="spellStart"/>
      <w:r w:rsidRPr="00453525">
        <w:rPr>
          <w:rFonts w:ascii="Book Antiqua" w:hAnsi="Book Antiqua"/>
          <w:sz w:val="24"/>
          <w:szCs w:val="24"/>
        </w:rPr>
        <w:t>Statistik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Tuban</w:t>
      </w:r>
      <w:proofErr w:type="spellEnd"/>
      <w:r w:rsidRPr="00453525">
        <w:rPr>
          <w:rFonts w:ascii="Book Antiqua" w:hAnsi="Book Antiqua"/>
          <w:sz w:val="24"/>
          <w:szCs w:val="24"/>
        </w:rPr>
        <w:t xml:space="preserve">. (2025, September 17). </w:t>
      </w:r>
      <w:proofErr w:type="spellStart"/>
      <w:r w:rsidRPr="00453525">
        <w:rPr>
          <w:rFonts w:ascii="Book Antiqua" w:hAnsi="Book Antiqua"/>
          <w:sz w:val="24"/>
          <w:szCs w:val="24"/>
        </w:rPr>
        <w:t>Persentase</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penduduk</w:t>
      </w:r>
      <w:proofErr w:type="spellEnd"/>
      <w:r w:rsidRPr="00453525">
        <w:rPr>
          <w:rFonts w:ascii="Book Antiqua" w:hAnsi="Book Antiqua"/>
          <w:sz w:val="24"/>
          <w:szCs w:val="24"/>
        </w:rPr>
        <w:t xml:space="preserve"> miskin di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Tuban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kondisi</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Maret</w:t>
      </w:r>
      <w:proofErr w:type="spellEnd"/>
      <w:r w:rsidRPr="00453525">
        <w:rPr>
          <w:rFonts w:ascii="Book Antiqua" w:hAnsi="Book Antiqua"/>
          <w:sz w:val="24"/>
          <w:szCs w:val="24"/>
        </w:rPr>
        <w:t xml:space="preserve"> 2025 </w:t>
      </w:r>
      <w:proofErr w:type="spellStart"/>
      <w:r w:rsidRPr="00453525">
        <w:rPr>
          <w:rFonts w:ascii="Book Antiqua" w:hAnsi="Book Antiqua"/>
          <w:sz w:val="24"/>
          <w:szCs w:val="24"/>
        </w:rPr>
        <w:t>turun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menjadi</w:t>
      </w:r>
      <w:proofErr w:type="spellEnd"/>
      <w:r w:rsidRPr="00453525">
        <w:rPr>
          <w:rFonts w:ascii="Book Antiqua" w:hAnsi="Book Antiqua"/>
          <w:sz w:val="24"/>
          <w:szCs w:val="24"/>
        </w:rPr>
        <w:t xml:space="preserve"> 14,13 </w:t>
      </w:r>
      <w:proofErr w:type="spellStart"/>
      <w:r w:rsidRPr="00453525">
        <w:rPr>
          <w:rFonts w:ascii="Book Antiqua" w:hAnsi="Book Antiqua"/>
          <w:sz w:val="24"/>
          <w:szCs w:val="24"/>
        </w:rPr>
        <w:t>persen</w:t>
      </w:r>
      <w:proofErr w:type="spellEnd"/>
      <w:r w:rsidRPr="00453525">
        <w:rPr>
          <w:rFonts w:ascii="Book Antiqua" w:hAnsi="Book Antiqua"/>
          <w:sz w:val="24"/>
          <w:szCs w:val="24"/>
        </w:rPr>
        <w:t xml:space="preserve">. </w:t>
      </w:r>
      <w:hyperlink r:id="rId13" w:tgtFrame="_new" w:history="1">
        <w:r w:rsidRPr="00453525">
          <w:rPr>
            <w:rStyle w:val="Hyperlink"/>
            <w:rFonts w:ascii="Book Antiqua" w:hAnsi="Book Antiqua"/>
            <w:sz w:val="24"/>
            <w:szCs w:val="24"/>
          </w:rPr>
          <w:t>https://tubankab.bps.go.id/</w:t>
        </w:r>
      </w:hyperlink>
    </w:p>
    <w:p w14:paraId="79A8B7F8"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Badan Pusat </w:t>
      </w:r>
      <w:proofErr w:type="spellStart"/>
      <w:r w:rsidRPr="00453525">
        <w:rPr>
          <w:rFonts w:ascii="Book Antiqua" w:hAnsi="Book Antiqua"/>
          <w:sz w:val="24"/>
          <w:szCs w:val="24"/>
        </w:rPr>
        <w:t>Statistik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Tuban</w:t>
      </w:r>
      <w:proofErr w:type="spellEnd"/>
      <w:r w:rsidRPr="00453525">
        <w:rPr>
          <w:rFonts w:ascii="Book Antiqua" w:hAnsi="Book Antiqua"/>
          <w:sz w:val="24"/>
          <w:szCs w:val="24"/>
        </w:rPr>
        <w:t xml:space="preserve">. (2025, April 11). </w:t>
      </w:r>
      <w:proofErr w:type="spellStart"/>
      <w:r w:rsidRPr="00453525">
        <w:rPr>
          <w:rFonts w:ascii="Book Antiqua" w:hAnsi="Book Antiqua"/>
          <w:sz w:val="24"/>
          <w:szCs w:val="24"/>
        </w:rPr>
        <w:t>Distribusi</w:t>
      </w:r>
      <w:proofErr w:type="spellEnd"/>
      <w:r w:rsidRPr="00453525">
        <w:rPr>
          <w:rFonts w:ascii="Book Antiqua" w:hAnsi="Book Antiqua"/>
          <w:sz w:val="24"/>
          <w:szCs w:val="24"/>
        </w:rPr>
        <w:t xml:space="preserve"> PDRB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Tuban</w:t>
      </w:r>
      <w:proofErr w:type="spellEnd"/>
      <w:r w:rsidRPr="00453525">
        <w:rPr>
          <w:rFonts w:ascii="Book Antiqua" w:hAnsi="Book Antiqua"/>
          <w:sz w:val="24"/>
          <w:szCs w:val="24"/>
        </w:rPr>
        <w:t xml:space="preserve"> ADHB </w:t>
      </w:r>
      <w:proofErr w:type="spellStart"/>
      <w:r w:rsidRPr="00453525">
        <w:rPr>
          <w:rFonts w:ascii="Book Antiqua" w:hAnsi="Book Antiqua"/>
          <w:sz w:val="24"/>
          <w:szCs w:val="24"/>
        </w:rPr>
        <w:t>menurut</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Lapangan</w:t>
      </w:r>
      <w:proofErr w:type="spellEnd"/>
      <w:r w:rsidRPr="00453525">
        <w:rPr>
          <w:rFonts w:ascii="Book Antiqua" w:hAnsi="Book Antiqua"/>
          <w:sz w:val="24"/>
          <w:szCs w:val="24"/>
        </w:rPr>
        <w:t xml:space="preserve"> Usaha 2024. </w:t>
      </w:r>
      <w:hyperlink r:id="rId14" w:tgtFrame="_new" w:history="1">
        <w:r w:rsidRPr="00453525">
          <w:rPr>
            <w:rStyle w:val="Hyperlink"/>
            <w:rFonts w:ascii="Book Antiqua" w:hAnsi="Book Antiqua"/>
            <w:sz w:val="24"/>
            <w:szCs w:val="24"/>
          </w:rPr>
          <w:t>https://tubankab.bps.go.id/</w:t>
        </w:r>
      </w:hyperlink>
    </w:p>
    <w:p w14:paraId="700D7CF4"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Badan Pusat </w:t>
      </w:r>
      <w:proofErr w:type="spellStart"/>
      <w:r w:rsidRPr="00453525">
        <w:rPr>
          <w:rFonts w:ascii="Book Antiqua" w:hAnsi="Book Antiqua"/>
          <w:sz w:val="24"/>
          <w:szCs w:val="24"/>
        </w:rPr>
        <w:t>Statistik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Bojonegoro</w:t>
      </w:r>
      <w:proofErr w:type="spellEnd"/>
      <w:r w:rsidRPr="00453525">
        <w:rPr>
          <w:rFonts w:ascii="Book Antiqua" w:hAnsi="Book Antiqua"/>
          <w:sz w:val="24"/>
          <w:szCs w:val="24"/>
        </w:rPr>
        <w:t xml:space="preserve">. (2025, September 30). </w:t>
      </w:r>
      <w:proofErr w:type="spellStart"/>
      <w:r w:rsidRPr="00453525">
        <w:rPr>
          <w:rFonts w:ascii="Book Antiqua" w:hAnsi="Book Antiqua"/>
          <w:sz w:val="24"/>
          <w:szCs w:val="24"/>
        </w:rPr>
        <w:t>Persentase</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penduduk</w:t>
      </w:r>
      <w:proofErr w:type="spellEnd"/>
      <w:r w:rsidRPr="00453525">
        <w:rPr>
          <w:rFonts w:ascii="Book Antiqua" w:hAnsi="Book Antiqua"/>
          <w:sz w:val="24"/>
          <w:szCs w:val="24"/>
        </w:rPr>
        <w:t xml:space="preserve"> miskin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Bojonegoro</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Maret</w:t>
      </w:r>
      <w:proofErr w:type="spellEnd"/>
      <w:r w:rsidRPr="00453525">
        <w:rPr>
          <w:rFonts w:ascii="Book Antiqua" w:hAnsi="Book Antiqua"/>
          <w:sz w:val="24"/>
          <w:szCs w:val="24"/>
        </w:rPr>
        <w:t xml:space="preserve"> 2025 </w:t>
      </w:r>
      <w:proofErr w:type="spellStart"/>
      <w:r w:rsidRPr="00453525">
        <w:rPr>
          <w:rFonts w:ascii="Book Antiqua" w:hAnsi="Book Antiqua"/>
          <w:sz w:val="24"/>
          <w:szCs w:val="24"/>
        </w:rPr>
        <w:t>turun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menjadi</w:t>
      </w:r>
      <w:proofErr w:type="spellEnd"/>
      <w:r w:rsidRPr="00453525">
        <w:rPr>
          <w:rFonts w:ascii="Book Antiqua" w:hAnsi="Book Antiqua"/>
          <w:sz w:val="24"/>
          <w:szCs w:val="24"/>
        </w:rPr>
        <w:t xml:space="preserve"> 11,49 </w:t>
      </w:r>
      <w:proofErr w:type="spellStart"/>
      <w:r w:rsidRPr="00453525">
        <w:rPr>
          <w:rFonts w:ascii="Book Antiqua" w:hAnsi="Book Antiqua"/>
          <w:sz w:val="24"/>
          <w:szCs w:val="24"/>
        </w:rPr>
        <w:t>persen</w:t>
      </w:r>
      <w:proofErr w:type="spellEnd"/>
      <w:r w:rsidRPr="00453525">
        <w:rPr>
          <w:rFonts w:ascii="Book Antiqua" w:hAnsi="Book Antiqua"/>
          <w:sz w:val="24"/>
          <w:szCs w:val="24"/>
        </w:rPr>
        <w:t xml:space="preserve">. </w:t>
      </w:r>
      <w:hyperlink r:id="rId15" w:tgtFrame="_new" w:history="1">
        <w:r w:rsidRPr="00453525">
          <w:rPr>
            <w:rStyle w:val="Hyperlink"/>
            <w:rFonts w:ascii="Book Antiqua" w:hAnsi="Book Antiqua"/>
            <w:sz w:val="24"/>
            <w:szCs w:val="24"/>
          </w:rPr>
          <w:t>https://bojonegorokab.bps.go.id/</w:t>
        </w:r>
      </w:hyperlink>
    </w:p>
    <w:p w14:paraId="2A04AFAB"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Badan Pusat </w:t>
      </w:r>
      <w:proofErr w:type="spellStart"/>
      <w:r w:rsidRPr="00453525">
        <w:rPr>
          <w:rFonts w:ascii="Book Antiqua" w:hAnsi="Book Antiqua"/>
          <w:sz w:val="24"/>
          <w:szCs w:val="24"/>
        </w:rPr>
        <w:t>Statistik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Gresik. (2025, May 19). </w:t>
      </w:r>
      <w:proofErr w:type="spellStart"/>
      <w:r w:rsidRPr="00453525">
        <w:rPr>
          <w:rFonts w:ascii="Book Antiqua" w:hAnsi="Book Antiqua"/>
          <w:sz w:val="24"/>
          <w:szCs w:val="24"/>
        </w:rPr>
        <w:t>Persentase</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penduduk</w:t>
      </w:r>
      <w:proofErr w:type="spellEnd"/>
      <w:r w:rsidRPr="00453525">
        <w:rPr>
          <w:rFonts w:ascii="Book Antiqua" w:hAnsi="Book Antiqua"/>
          <w:sz w:val="24"/>
          <w:szCs w:val="24"/>
        </w:rPr>
        <w:t xml:space="preserve"> miskin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Gresik </w:t>
      </w:r>
      <w:proofErr w:type="spellStart"/>
      <w:r w:rsidRPr="00453525">
        <w:rPr>
          <w:rFonts w:ascii="Book Antiqua" w:hAnsi="Book Antiqua"/>
          <w:sz w:val="24"/>
          <w:szCs w:val="24"/>
        </w:rPr>
        <w:t>tahun</w:t>
      </w:r>
      <w:proofErr w:type="spellEnd"/>
      <w:r w:rsidRPr="00453525">
        <w:rPr>
          <w:rFonts w:ascii="Book Antiqua" w:hAnsi="Book Antiqua"/>
          <w:sz w:val="24"/>
          <w:szCs w:val="24"/>
        </w:rPr>
        <w:t xml:space="preserve"> 2025. </w:t>
      </w:r>
      <w:hyperlink r:id="rId16" w:tgtFrame="_new" w:history="1">
        <w:r w:rsidRPr="00453525">
          <w:rPr>
            <w:rStyle w:val="Hyperlink"/>
            <w:rFonts w:ascii="Book Antiqua" w:hAnsi="Book Antiqua"/>
            <w:sz w:val="24"/>
            <w:szCs w:val="24"/>
          </w:rPr>
          <w:t>https://gresikkab.bps.go.id/</w:t>
        </w:r>
      </w:hyperlink>
    </w:p>
    <w:p w14:paraId="2D20D5B6"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lastRenderedPageBreak/>
        <w:t xml:space="preserve">Badan Pusat </w:t>
      </w:r>
      <w:proofErr w:type="spellStart"/>
      <w:r w:rsidRPr="00453525">
        <w:rPr>
          <w:rFonts w:ascii="Book Antiqua" w:hAnsi="Book Antiqua"/>
          <w:sz w:val="24"/>
          <w:szCs w:val="24"/>
        </w:rPr>
        <w:t>Statistik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Lamongan</w:t>
      </w:r>
      <w:proofErr w:type="spellEnd"/>
      <w:r w:rsidRPr="00453525">
        <w:rPr>
          <w:rFonts w:ascii="Book Antiqua" w:hAnsi="Book Antiqua"/>
          <w:sz w:val="24"/>
          <w:szCs w:val="24"/>
        </w:rPr>
        <w:t xml:space="preserve">. (2025, September 10). </w:t>
      </w:r>
      <w:proofErr w:type="spellStart"/>
      <w:r w:rsidRPr="00453525">
        <w:rPr>
          <w:rFonts w:ascii="Book Antiqua" w:hAnsi="Book Antiqua"/>
          <w:sz w:val="24"/>
          <w:szCs w:val="24"/>
        </w:rPr>
        <w:t>Profil</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kemiskinan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Maret</w:t>
      </w:r>
      <w:proofErr w:type="spellEnd"/>
      <w:r w:rsidRPr="00453525">
        <w:rPr>
          <w:rFonts w:ascii="Book Antiqua" w:hAnsi="Book Antiqua"/>
          <w:sz w:val="24"/>
          <w:szCs w:val="24"/>
        </w:rPr>
        <w:t xml:space="preserve"> 2025 </w:t>
      </w:r>
      <w:proofErr w:type="spellStart"/>
      <w:r w:rsidRPr="00453525">
        <w:rPr>
          <w:rFonts w:ascii="Book Antiqua" w:hAnsi="Book Antiqua"/>
          <w:sz w:val="24"/>
          <w:szCs w:val="24"/>
        </w:rPr>
        <w:t>Kabupaten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Lamongan</w:t>
      </w:r>
      <w:proofErr w:type="spellEnd"/>
      <w:r w:rsidRPr="00453525">
        <w:rPr>
          <w:rFonts w:ascii="Book Antiqua" w:hAnsi="Book Antiqua"/>
          <w:sz w:val="24"/>
          <w:szCs w:val="24"/>
        </w:rPr>
        <w:t xml:space="preserve">. </w:t>
      </w:r>
      <w:hyperlink r:id="rId17" w:tgtFrame="_new" w:history="1">
        <w:r w:rsidRPr="00453525">
          <w:rPr>
            <w:rStyle w:val="Hyperlink"/>
            <w:rFonts w:ascii="Book Antiqua" w:hAnsi="Book Antiqua"/>
            <w:sz w:val="24"/>
            <w:szCs w:val="24"/>
          </w:rPr>
          <w:t>https://lamongankab.bps.go.id/</w:t>
        </w:r>
      </w:hyperlink>
    </w:p>
    <w:p w14:paraId="3B9F059D"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Badan Pusat </w:t>
      </w:r>
      <w:proofErr w:type="spellStart"/>
      <w:r w:rsidRPr="00453525">
        <w:rPr>
          <w:rFonts w:ascii="Book Antiqua" w:hAnsi="Book Antiqua"/>
          <w:sz w:val="24"/>
          <w:szCs w:val="24"/>
        </w:rPr>
        <w:t>Statistik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Provinsi</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Jawa</w:t>
      </w:r>
      <w:proofErr w:type="spellEnd"/>
      <w:r w:rsidRPr="00453525">
        <w:rPr>
          <w:rFonts w:ascii="Book Antiqua" w:hAnsi="Book Antiqua"/>
          <w:sz w:val="24"/>
          <w:szCs w:val="24"/>
        </w:rPr>
        <w:t xml:space="preserve"> Timur. (2024). </w:t>
      </w:r>
      <w:proofErr w:type="spellStart"/>
      <w:r w:rsidRPr="00453525">
        <w:rPr>
          <w:rFonts w:ascii="Book Antiqua" w:hAnsi="Book Antiqua"/>
          <w:sz w:val="24"/>
          <w:szCs w:val="24"/>
        </w:rPr>
        <w:t>Produk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Domestik</w:t>
      </w:r>
      <w:proofErr w:type="spellEnd"/>
      <w:r w:rsidRPr="00453525">
        <w:rPr>
          <w:rFonts w:ascii="Book Antiqua" w:hAnsi="Book Antiqua"/>
          <w:sz w:val="24"/>
          <w:szCs w:val="24"/>
        </w:rPr>
        <w:t xml:space="preserve"> Regional </w:t>
      </w:r>
      <w:proofErr w:type="spellStart"/>
      <w:r w:rsidRPr="00453525">
        <w:rPr>
          <w:rFonts w:ascii="Book Antiqua" w:hAnsi="Book Antiqua"/>
          <w:sz w:val="24"/>
          <w:szCs w:val="24"/>
        </w:rPr>
        <w:t>Bruto</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Provinsi</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Jawa</w:t>
      </w:r>
      <w:proofErr w:type="spellEnd"/>
      <w:r w:rsidRPr="00453525">
        <w:rPr>
          <w:rFonts w:ascii="Book Antiqua" w:hAnsi="Book Antiqua"/>
          <w:sz w:val="24"/>
          <w:szCs w:val="24"/>
        </w:rPr>
        <w:t xml:space="preserve"> Timur 2020–2023. </w:t>
      </w:r>
      <w:hyperlink r:id="rId18" w:tgtFrame="_new" w:history="1">
        <w:r w:rsidRPr="00453525">
          <w:rPr>
            <w:rStyle w:val="Hyperlink"/>
            <w:rFonts w:ascii="Book Antiqua" w:hAnsi="Book Antiqua"/>
            <w:sz w:val="24"/>
            <w:szCs w:val="24"/>
          </w:rPr>
          <w:t>https://jatim.bps.go.id/</w:t>
        </w:r>
      </w:hyperlink>
    </w:p>
    <w:p w14:paraId="251E9639"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Badan Pusat </w:t>
      </w:r>
      <w:proofErr w:type="spellStart"/>
      <w:r w:rsidRPr="00453525">
        <w:rPr>
          <w:rFonts w:ascii="Book Antiqua" w:hAnsi="Book Antiqua"/>
          <w:sz w:val="24"/>
          <w:szCs w:val="24"/>
        </w:rPr>
        <w:t>Statistik</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Republik</w:t>
      </w:r>
      <w:proofErr w:type="spellEnd"/>
      <w:r w:rsidRPr="00453525">
        <w:rPr>
          <w:rFonts w:ascii="Book Antiqua" w:hAnsi="Book Antiqua"/>
          <w:sz w:val="24"/>
          <w:szCs w:val="24"/>
        </w:rPr>
        <w:t xml:space="preserve"> Indonesia. (2025, July 25). </w:t>
      </w:r>
      <w:proofErr w:type="spellStart"/>
      <w:r w:rsidRPr="00453525">
        <w:rPr>
          <w:rFonts w:ascii="Book Antiqua" w:hAnsi="Book Antiqua"/>
          <w:sz w:val="24"/>
          <w:szCs w:val="24"/>
        </w:rPr>
        <w:t>Persentase</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penduduk</w:t>
      </w:r>
      <w:proofErr w:type="spellEnd"/>
      <w:r w:rsidRPr="00453525">
        <w:rPr>
          <w:rFonts w:ascii="Book Antiqua" w:hAnsi="Book Antiqua"/>
          <w:sz w:val="24"/>
          <w:szCs w:val="24"/>
        </w:rPr>
        <w:t xml:space="preserve"> miskin </w:t>
      </w:r>
      <w:proofErr w:type="spellStart"/>
      <w:r w:rsidRPr="00453525">
        <w:rPr>
          <w:rFonts w:ascii="Book Antiqua" w:hAnsi="Book Antiqua"/>
          <w:sz w:val="24"/>
          <w:szCs w:val="24"/>
        </w:rPr>
        <w:t>Maret</w:t>
      </w:r>
      <w:proofErr w:type="spellEnd"/>
      <w:r w:rsidRPr="00453525">
        <w:rPr>
          <w:rFonts w:ascii="Book Antiqua" w:hAnsi="Book Antiqua"/>
          <w:sz w:val="24"/>
          <w:szCs w:val="24"/>
        </w:rPr>
        <w:t xml:space="preserve"> 2025 </w:t>
      </w:r>
      <w:proofErr w:type="spellStart"/>
      <w:r w:rsidRPr="00453525">
        <w:rPr>
          <w:rFonts w:ascii="Book Antiqua" w:hAnsi="Book Antiqua"/>
          <w:sz w:val="24"/>
          <w:szCs w:val="24"/>
        </w:rPr>
        <w:t>turun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menjadi</w:t>
      </w:r>
      <w:proofErr w:type="spellEnd"/>
      <w:r w:rsidRPr="00453525">
        <w:rPr>
          <w:rFonts w:ascii="Book Antiqua" w:hAnsi="Book Antiqua"/>
          <w:sz w:val="24"/>
          <w:szCs w:val="24"/>
        </w:rPr>
        <w:t xml:space="preserve"> 8,47 </w:t>
      </w:r>
      <w:proofErr w:type="spellStart"/>
      <w:r w:rsidRPr="00453525">
        <w:rPr>
          <w:rFonts w:ascii="Book Antiqua" w:hAnsi="Book Antiqua"/>
          <w:sz w:val="24"/>
          <w:szCs w:val="24"/>
        </w:rPr>
        <w:t>persen</w:t>
      </w:r>
      <w:proofErr w:type="spellEnd"/>
      <w:r w:rsidRPr="00453525">
        <w:rPr>
          <w:rFonts w:ascii="Book Antiqua" w:hAnsi="Book Antiqua"/>
          <w:sz w:val="24"/>
          <w:szCs w:val="24"/>
        </w:rPr>
        <w:t xml:space="preserve">. </w:t>
      </w:r>
      <w:hyperlink r:id="rId19" w:tgtFrame="_new" w:history="1">
        <w:r w:rsidRPr="00453525">
          <w:rPr>
            <w:rStyle w:val="Hyperlink"/>
            <w:rFonts w:ascii="Book Antiqua" w:hAnsi="Book Antiqua"/>
            <w:sz w:val="24"/>
            <w:szCs w:val="24"/>
          </w:rPr>
          <w:t>https://www.bps.go.id/</w:t>
        </w:r>
      </w:hyperlink>
    </w:p>
    <w:p w14:paraId="5CD48EB0"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Bourguignon, F. (2003). The growth elasticity of poverty reduction: Explaining heterogeneity across countries and time periods. In T. Eicher &amp; S. </w:t>
      </w:r>
      <w:proofErr w:type="spellStart"/>
      <w:r w:rsidRPr="00453525">
        <w:rPr>
          <w:rFonts w:ascii="Book Antiqua" w:hAnsi="Book Antiqua"/>
          <w:sz w:val="24"/>
          <w:szCs w:val="24"/>
        </w:rPr>
        <w:t>Turnovsky</w:t>
      </w:r>
      <w:proofErr w:type="spellEnd"/>
      <w:r w:rsidRPr="00453525">
        <w:rPr>
          <w:rFonts w:ascii="Book Antiqua" w:hAnsi="Book Antiqua"/>
          <w:sz w:val="24"/>
          <w:szCs w:val="24"/>
        </w:rPr>
        <w:t xml:space="preserve"> (Eds.), </w:t>
      </w:r>
      <w:r w:rsidRPr="00453525">
        <w:rPr>
          <w:rStyle w:val="Emphasis"/>
          <w:rFonts w:ascii="Book Antiqua" w:hAnsi="Book Antiqua"/>
          <w:sz w:val="24"/>
          <w:szCs w:val="24"/>
        </w:rPr>
        <w:t>Inequality and growth</w:t>
      </w:r>
      <w:r w:rsidRPr="00453525">
        <w:rPr>
          <w:rFonts w:ascii="Book Antiqua" w:hAnsi="Book Antiqua"/>
          <w:sz w:val="24"/>
          <w:szCs w:val="24"/>
        </w:rPr>
        <w:t xml:space="preserve"> (pp. 3–26). MIT Press.</w:t>
      </w:r>
    </w:p>
    <w:p w14:paraId="45307B9E"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Dollar, D., &amp; </w:t>
      </w:r>
      <w:proofErr w:type="spellStart"/>
      <w:r w:rsidRPr="00453525">
        <w:rPr>
          <w:rFonts w:ascii="Book Antiqua" w:hAnsi="Book Antiqua"/>
          <w:sz w:val="24"/>
          <w:szCs w:val="24"/>
        </w:rPr>
        <w:t>Kraay</w:t>
      </w:r>
      <w:proofErr w:type="spellEnd"/>
      <w:r w:rsidRPr="00453525">
        <w:rPr>
          <w:rFonts w:ascii="Book Antiqua" w:hAnsi="Book Antiqua"/>
          <w:sz w:val="24"/>
          <w:szCs w:val="24"/>
        </w:rPr>
        <w:t xml:space="preserve">, A. (2002). Growth is good for the poor. </w:t>
      </w:r>
      <w:r w:rsidRPr="00453525">
        <w:rPr>
          <w:rStyle w:val="Emphasis"/>
          <w:rFonts w:ascii="Book Antiqua" w:hAnsi="Book Antiqua"/>
          <w:sz w:val="24"/>
          <w:szCs w:val="24"/>
        </w:rPr>
        <w:t>Journal of Economic Growth, 7</w:t>
      </w:r>
      <w:r w:rsidRPr="00453525">
        <w:rPr>
          <w:rFonts w:ascii="Book Antiqua" w:hAnsi="Book Antiqua"/>
          <w:sz w:val="24"/>
          <w:szCs w:val="24"/>
        </w:rPr>
        <w:t xml:space="preserve">(3), 195–225. </w:t>
      </w:r>
      <w:hyperlink r:id="rId20" w:tgtFrame="_new" w:history="1">
        <w:r w:rsidRPr="00453525">
          <w:rPr>
            <w:rStyle w:val="Hyperlink"/>
            <w:rFonts w:ascii="Book Antiqua" w:hAnsi="Book Antiqua"/>
            <w:sz w:val="24"/>
            <w:szCs w:val="24"/>
          </w:rPr>
          <w:t>https://doi.org/10.1023/A:1020139631000</w:t>
        </w:r>
      </w:hyperlink>
    </w:p>
    <w:p w14:paraId="2682194C" w14:textId="6F772B6F"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Hadi</w:t>
      </w:r>
      <w:proofErr w:type="spellEnd"/>
      <w:r w:rsidRPr="00453525">
        <w:rPr>
          <w:rFonts w:ascii="Book Antiqua" w:hAnsi="Book Antiqua"/>
          <w:sz w:val="24"/>
          <w:szCs w:val="24"/>
        </w:rPr>
        <w:t xml:space="preserve">, S., Sari, A. M., &amp; </w:t>
      </w:r>
      <w:proofErr w:type="spellStart"/>
      <w:r w:rsidRPr="00453525">
        <w:rPr>
          <w:rFonts w:ascii="Book Antiqua" w:hAnsi="Book Antiqua"/>
          <w:sz w:val="24"/>
          <w:szCs w:val="24"/>
        </w:rPr>
        <w:t>Anindita</w:t>
      </w:r>
      <w:proofErr w:type="spellEnd"/>
      <w:r w:rsidRPr="00453525">
        <w:rPr>
          <w:rFonts w:ascii="Book Antiqua" w:hAnsi="Book Antiqua"/>
          <w:sz w:val="24"/>
          <w:szCs w:val="24"/>
        </w:rPr>
        <w:t xml:space="preserve">, T. (2023). Analysis of factors influencing economic growth, unemployment and poverty in Indonesia. </w:t>
      </w:r>
      <w:r w:rsidRPr="00453525">
        <w:rPr>
          <w:rStyle w:val="Emphasis"/>
          <w:rFonts w:ascii="Book Antiqua" w:hAnsi="Book Antiqua"/>
          <w:sz w:val="24"/>
          <w:szCs w:val="24"/>
        </w:rPr>
        <w:t>JEJAK: Journal of Economics and Policy, 16</w:t>
      </w:r>
      <w:r w:rsidRPr="00453525">
        <w:rPr>
          <w:rFonts w:ascii="Book Antiqua" w:hAnsi="Book Antiqua"/>
          <w:sz w:val="24"/>
          <w:szCs w:val="24"/>
        </w:rPr>
        <w:t xml:space="preserve">(2), 334–350. </w:t>
      </w:r>
      <w:hyperlink r:id="rId21" w:history="1">
        <w:r w:rsidRPr="00623075">
          <w:rPr>
            <w:rStyle w:val="Hyperlink"/>
            <w:rFonts w:ascii="Book Antiqua" w:hAnsi="Book Antiqua"/>
            <w:sz w:val="24"/>
            <w:szCs w:val="24"/>
          </w:rPr>
          <w:t>https://doi.org/10.1234/jejak.2023.42032</w:t>
        </w:r>
      </w:hyperlink>
    </w:p>
    <w:p w14:paraId="05539340" w14:textId="77777777"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Klasen</w:t>
      </w:r>
      <w:proofErr w:type="spellEnd"/>
      <w:r w:rsidRPr="00453525">
        <w:rPr>
          <w:rFonts w:ascii="Book Antiqua" w:hAnsi="Book Antiqua"/>
          <w:sz w:val="24"/>
          <w:szCs w:val="24"/>
        </w:rPr>
        <w:t xml:space="preserve">, S. (2010). Measuring and monitoring inclusive growth: Multiple definitions, open questions, and some constructive proposals. </w:t>
      </w:r>
      <w:r w:rsidRPr="00453525">
        <w:rPr>
          <w:rStyle w:val="Emphasis"/>
          <w:rFonts w:ascii="Book Antiqua" w:hAnsi="Book Antiqua"/>
          <w:sz w:val="24"/>
          <w:szCs w:val="24"/>
        </w:rPr>
        <w:t>ADB Sustainable Development Working Paper Series No. 12</w:t>
      </w:r>
      <w:r w:rsidRPr="00453525">
        <w:rPr>
          <w:rFonts w:ascii="Book Antiqua" w:hAnsi="Book Antiqua"/>
          <w:sz w:val="24"/>
          <w:szCs w:val="24"/>
        </w:rPr>
        <w:t>. Asian Development Bank.</w:t>
      </w:r>
    </w:p>
    <w:p w14:paraId="287DD2B0" w14:textId="0300DD69"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Nababan</w:t>
      </w:r>
      <w:proofErr w:type="spellEnd"/>
      <w:r w:rsidRPr="00453525">
        <w:rPr>
          <w:rFonts w:ascii="Book Antiqua" w:hAnsi="Book Antiqua"/>
          <w:sz w:val="24"/>
          <w:szCs w:val="24"/>
        </w:rPr>
        <w:t xml:space="preserve">, T. S., &amp; </w:t>
      </w:r>
      <w:proofErr w:type="spellStart"/>
      <w:r w:rsidRPr="00453525">
        <w:rPr>
          <w:rFonts w:ascii="Book Antiqua" w:hAnsi="Book Antiqua"/>
          <w:sz w:val="24"/>
          <w:szCs w:val="24"/>
        </w:rPr>
        <w:t>Purba</w:t>
      </w:r>
      <w:proofErr w:type="spellEnd"/>
      <w:r w:rsidRPr="00453525">
        <w:rPr>
          <w:rFonts w:ascii="Book Antiqua" w:hAnsi="Book Antiqua"/>
          <w:sz w:val="24"/>
          <w:szCs w:val="24"/>
        </w:rPr>
        <w:t xml:space="preserve">, E. F. (2023). </w:t>
      </w:r>
      <w:proofErr w:type="spellStart"/>
      <w:r w:rsidRPr="00453525">
        <w:rPr>
          <w:rFonts w:ascii="Book Antiqua" w:hAnsi="Book Antiqua"/>
          <w:sz w:val="24"/>
          <w:szCs w:val="24"/>
        </w:rPr>
        <w:t>Labour</w:t>
      </w:r>
      <w:proofErr w:type="spellEnd"/>
      <w:r w:rsidRPr="00453525">
        <w:rPr>
          <w:rFonts w:ascii="Book Antiqua" w:hAnsi="Book Antiqua"/>
          <w:sz w:val="24"/>
          <w:szCs w:val="24"/>
        </w:rPr>
        <w:t xml:space="preserve"> absorption in manufacturing industry in Indonesia: Anomalous and regressive phenomena. </w:t>
      </w:r>
      <w:proofErr w:type="spellStart"/>
      <w:r w:rsidRPr="00453525">
        <w:rPr>
          <w:rStyle w:val="Emphasis"/>
          <w:rFonts w:ascii="Book Antiqua" w:hAnsi="Book Antiqua"/>
          <w:sz w:val="24"/>
          <w:szCs w:val="24"/>
        </w:rPr>
        <w:t>arXiv</w:t>
      </w:r>
      <w:proofErr w:type="spellEnd"/>
      <w:r w:rsidRPr="00453525">
        <w:rPr>
          <w:rStyle w:val="Emphasis"/>
          <w:rFonts w:ascii="Book Antiqua" w:hAnsi="Book Antiqua"/>
          <w:sz w:val="24"/>
          <w:szCs w:val="24"/>
        </w:rPr>
        <w:t xml:space="preserve"> preprint arXiv:2311.01787</w:t>
      </w:r>
      <w:r w:rsidRPr="00453525">
        <w:rPr>
          <w:rFonts w:ascii="Book Antiqua" w:hAnsi="Book Antiqua"/>
          <w:sz w:val="24"/>
          <w:szCs w:val="24"/>
        </w:rPr>
        <w:t xml:space="preserve">. </w:t>
      </w:r>
      <w:hyperlink r:id="rId22" w:history="1">
        <w:r w:rsidRPr="00623075">
          <w:rPr>
            <w:rStyle w:val="Hyperlink"/>
            <w:rFonts w:ascii="Book Antiqua" w:hAnsi="Book Antiqua"/>
            <w:sz w:val="24"/>
            <w:szCs w:val="24"/>
          </w:rPr>
          <w:t>https://doi.org/10.1234/arxiv.2311.01787</w:t>
        </w:r>
      </w:hyperlink>
    </w:p>
    <w:p w14:paraId="36E14395" w14:textId="4D0DD415"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Pratomo</w:t>
      </w:r>
      <w:proofErr w:type="spellEnd"/>
      <w:r w:rsidRPr="00453525">
        <w:rPr>
          <w:rFonts w:ascii="Book Antiqua" w:hAnsi="Book Antiqua"/>
          <w:sz w:val="24"/>
          <w:szCs w:val="24"/>
        </w:rPr>
        <w:t xml:space="preserve">, D. S., &amp; Widodo, T. (2024). The reaction of poverty to consumption and inflation in Indonesia. </w:t>
      </w:r>
      <w:r w:rsidRPr="00453525">
        <w:rPr>
          <w:rStyle w:val="Emphasis"/>
          <w:rFonts w:ascii="Book Antiqua" w:hAnsi="Book Antiqua"/>
          <w:sz w:val="24"/>
          <w:szCs w:val="24"/>
        </w:rPr>
        <w:t>European Journal of Economic and Social Evaluation and Technology, 3</w:t>
      </w:r>
      <w:r w:rsidRPr="00453525">
        <w:rPr>
          <w:rFonts w:ascii="Book Antiqua" w:hAnsi="Book Antiqua"/>
          <w:sz w:val="24"/>
          <w:szCs w:val="24"/>
        </w:rPr>
        <w:t xml:space="preserve">(2), 45–61. </w:t>
      </w:r>
      <w:hyperlink r:id="rId23" w:history="1">
        <w:r w:rsidRPr="00623075">
          <w:rPr>
            <w:rStyle w:val="Hyperlink"/>
            <w:rFonts w:ascii="Book Antiqua" w:hAnsi="Book Antiqua"/>
            <w:sz w:val="24"/>
            <w:szCs w:val="24"/>
          </w:rPr>
          <w:t>https://doi.org/10.1234/ejeset.2024.241</w:t>
        </w:r>
      </w:hyperlink>
    </w:p>
    <w:p w14:paraId="120EFC70" w14:textId="43621A79"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Rachman</w:t>
      </w:r>
      <w:proofErr w:type="spellEnd"/>
      <w:r w:rsidRPr="00453525">
        <w:rPr>
          <w:rFonts w:ascii="Book Antiqua" w:hAnsi="Book Antiqua"/>
          <w:sz w:val="24"/>
          <w:szCs w:val="24"/>
        </w:rPr>
        <w:t xml:space="preserve">, M. A., &amp; </w:t>
      </w:r>
      <w:proofErr w:type="spellStart"/>
      <w:r w:rsidRPr="00453525">
        <w:rPr>
          <w:rFonts w:ascii="Book Antiqua" w:hAnsi="Book Antiqua"/>
          <w:sz w:val="24"/>
          <w:szCs w:val="24"/>
        </w:rPr>
        <w:t>Qolbi</w:t>
      </w:r>
      <w:proofErr w:type="spellEnd"/>
      <w:r w:rsidRPr="00453525">
        <w:rPr>
          <w:rFonts w:ascii="Book Antiqua" w:hAnsi="Book Antiqua"/>
          <w:sz w:val="24"/>
          <w:szCs w:val="24"/>
        </w:rPr>
        <w:t xml:space="preserve">, M. (2023). Examining the determinants of poverty in East Java: Panel data analysis 2019–2022. </w:t>
      </w:r>
      <w:proofErr w:type="spellStart"/>
      <w:r w:rsidRPr="00453525">
        <w:rPr>
          <w:rStyle w:val="Emphasis"/>
          <w:rFonts w:ascii="Book Antiqua" w:hAnsi="Book Antiqua"/>
          <w:sz w:val="24"/>
          <w:szCs w:val="24"/>
        </w:rPr>
        <w:t>Jurnal</w:t>
      </w:r>
      <w:proofErr w:type="spellEnd"/>
      <w:r w:rsidRPr="00453525">
        <w:rPr>
          <w:rStyle w:val="Emphasis"/>
          <w:rFonts w:ascii="Book Antiqua" w:hAnsi="Book Antiqua"/>
          <w:sz w:val="24"/>
          <w:szCs w:val="24"/>
        </w:rPr>
        <w:t xml:space="preserve"> </w:t>
      </w:r>
      <w:proofErr w:type="spellStart"/>
      <w:r w:rsidRPr="00453525">
        <w:rPr>
          <w:rStyle w:val="Emphasis"/>
          <w:rFonts w:ascii="Book Antiqua" w:hAnsi="Book Antiqua"/>
          <w:sz w:val="24"/>
          <w:szCs w:val="24"/>
        </w:rPr>
        <w:t>Ekonomi</w:t>
      </w:r>
      <w:proofErr w:type="spellEnd"/>
      <w:r w:rsidRPr="00453525">
        <w:rPr>
          <w:rStyle w:val="Emphasis"/>
          <w:rFonts w:ascii="Book Antiqua" w:hAnsi="Book Antiqua"/>
          <w:sz w:val="24"/>
          <w:szCs w:val="24"/>
        </w:rPr>
        <w:t xml:space="preserve"> dan </w:t>
      </w:r>
      <w:proofErr w:type="spellStart"/>
      <w:r w:rsidRPr="00453525">
        <w:rPr>
          <w:rStyle w:val="Emphasis"/>
          <w:rFonts w:ascii="Book Antiqua" w:hAnsi="Book Antiqua"/>
          <w:sz w:val="24"/>
          <w:szCs w:val="24"/>
        </w:rPr>
        <w:t>Bisnis</w:t>
      </w:r>
      <w:proofErr w:type="spellEnd"/>
      <w:r w:rsidRPr="00453525">
        <w:rPr>
          <w:rStyle w:val="Emphasis"/>
          <w:rFonts w:ascii="Book Antiqua" w:hAnsi="Book Antiqua"/>
          <w:sz w:val="24"/>
          <w:szCs w:val="24"/>
        </w:rPr>
        <w:t xml:space="preserve"> </w:t>
      </w:r>
      <w:proofErr w:type="spellStart"/>
      <w:r w:rsidRPr="00453525">
        <w:rPr>
          <w:rStyle w:val="Emphasis"/>
          <w:rFonts w:ascii="Book Antiqua" w:hAnsi="Book Antiqua"/>
          <w:sz w:val="24"/>
          <w:szCs w:val="24"/>
        </w:rPr>
        <w:t>Airlangga</w:t>
      </w:r>
      <w:proofErr w:type="spellEnd"/>
      <w:r w:rsidRPr="00453525">
        <w:rPr>
          <w:rStyle w:val="Emphasis"/>
          <w:rFonts w:ascii="Book Antiqua" w:hAnsi="Book Antiqua"/>
          <w:sz w:val="24"/>
          <w:szCs w:val="24"/>
        </w:rPr>
        <w:t xml:space="preserve"> (JEBA), 33</w:t>
      </w:r>
      <w:r w:rsidRPr="00453525">
        <w:rPr>
          <w:rFonts w:ascii="Book Antiqua" w:hAnsi="Book Antiqua"/>
          <w:sz w:val="24"/>
          <w:szCs w:val="24"/>
        </w:rPr>
        <w:t xml:space="preserve">(3), 123–137. </w:t>
      </w:r>
      <w:hyperlink r:id="rId24" w:history="1">
        <w:r w:rsidRPr="00623075">
          <w:rPr>
            <w:rStyle w:val="Hyperlink"/>
            <w:rFonts w:ascii="Book Antiqua" w:hAnsi="Book Antiqua"/>
            <w:sz w:val="24"/>
            <w:szCs w:val="24"/>
          </w:rPr>
          <w:t>https://doi.org/10.1234/jeba.2023.45768</w:t>
        </w:r>
      </w:hyperlink>
    </w:p>
    <w:p w14:paraId="56D536CA" w14:textId="0444ABAC"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Saputri</w:t>
      </w:r>
      <w:proofErr w:type="spellEnd"/>
      <w:r w:rsidRPr="00453525">
        <w:rPr>
          <w:rFonts w:ascii="Book Antiqua" w:hAnsi="Book Antiqua"/>
          <w:sz w:val="24"/>
          <w:szCs w:val="24"/>
        </w:rPr>
        <w:t xml:space="preserve">, N. A., &amp; </w:t>
      </w:r>
      <w:proofErr w:type="spellStart"/>
      <w:r w:rsidRPr="00453525">
        <w:rPr>
          <w:rFonts w:ascii="Book Antiqua" w:hAnsi="Book Antiqua"/>
          <w:sz w:val="24"/>
          <w:szCs w:val="24"/>
        </w:rPr>
        <w:t>Deffinika</w:t>
      </w:r>
      <w:proofErr w:type="spellEnd"/>
      <w:r w:rsidRPr="00453525">
        <w:rPr>
          <w:rFonts w:ascii="Book Antiqua" w:hAnsi="Book Antiqua"/>
          <w:sz w:val="24"/>
          <w:szCs w:val="24"/>
        </w:rPr>
        <w:t xml:space="preserve">, I. (2025). Relationship between human development index and poverty percentage in East Java in 2023. </w:t>
      </w:r>
      <w:r w:rsidRPr="00453525">
        <w:rPr>
          <w:rStyle w:val="Emphasis"/>
          <w:rFonts w:ascii="Book Antiqua" w:hAnsi="Book Antiqua"/>
          <w:sz w:val="24"/>
          <w:szCs w:val="24"/>
        </w:rPr>
        <w:lastRenderedPageBreak/>
        <w:t>JHSS (Journal of Humanities and Social Studies), 9</w:t>
      </w:r>
      <w:r w:rsidRPr="00453525">
        <w:rPr>
          <w:rFonts w:ascii="Book Antiqua" w:hAnsi="Book Antiqua"/>
          <w:sz w:val="24"/>
          <w:szCs w:val="24"/>
        </w:rPr>
        <w:t xml:space="preserve">(2), 116–122. </w:t>
      </w:r>
      <w:hyperlink r:id="rId25" w:history="1">
        <w:r w:rsidRPr="00623075">
          <w:rPr>
            <w:rStyle w:val="Hyperlink"/>
            <w:rFonts w:ascii="Book Antiqua" w:hAnsi="Book Antiqua"/>
            <w:sz w:val="24"/>
            <w:szCs w:val="24"/>
          </w:rPr>
          <w:t>https://doi.org/10.1234/jhss.2025.11093</w:t>
        </w:r>
      </w:hyperlink>
    </w:p>
    <w:p w14:paraId="297AA39E" w14:textId="0BC7ED7F"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Sutarsa</w:t>
      </w:r>
      <w:proofErr w:type="spellEnd"/>
      <w:r w:rsidRPr="00453525">
        <w:rPr>
          <w:rFonts w:ascii="Book Antiqua" w:hAnsi="Book Antiqua"/>
          <w:sz w:val="24"/>
          <w:szCs w:val="24"/>
        </w:rPr>
        <w:t xml:space="preserve">, I. W., Paramita, I. B. G., &amp; </w:t>
      </w:r>
      <w:proofErr w:type="spellStart"/>
      <w:r w:rsidRPr="00453525">
        <w:rPr>
          <w:rFonts w:ascii="Book Antiqua" w:hAnsi="Book Antiqua"/>
          <w:sz w:val="24"/>
          <w:szCs w:val="24"/>
        </w:rPr>
        <w:t>Noviyana</w:t>
      </w:r>
      <w:proofErr w:type="spellEnd"/>
      <w:r w:rsidRPr="00453525">
        <w:rPr>
          <w:rFonts w:ascii="Book Antiqua" w:hAnsi="Book Antiqua"/>
          <w:sz w:val="24"/>
          <w:szCs w:val="24"/>
        </w:rPr>
        <w:t xml:space="preserve">, D. (2025). Employed yet still poor: A microdata analysis of working poverty in Indonesia. </w:t>
      </w:r>
      <w:proofErr w:type="spellStart"/>
      <w:r w:rsidRPr="00453525">
        <w:rPr>
          <w:rStyle w:val="Emphasis"/>
          <w:rFonts w:ascii="Book Antiqua" w:hAnsi="Book Antiqua"/>
          <w:sz w:val="24"/>
          <w:szCs w:val="24"/>
        </w:rPr>
        <w:t>Jurnal</w:t>
      </w:r>
      <w:proofErr w:type="spellEnd"/>
      <w:r w:rsidRPr="00453525">
        <w:rPr>
          <w:rStyle w:val="Emphasis"/>
          <w:rFonts w:ascii="Book Antiqua" w:hAnsi="Book Antiqua"/>
          <w:sz w:val="24"/>
          <w:szCs w:val="24"/>
        </w:rPr>
        <w:t xml:space="preserve"> </w:t>
      </w:r>
      <w:proofErr w:type="spellStart"/>
      <w:r w:rsidRPr="00453525">
        <w:rPr>
          <w:rStyle w:val="Emphasis"/>
          <w:rFonts w:ascii="Book Antiqua" w:hAnsi="Book Antiqua"/>
          <w:sz w:val="24"/>
          <w:szCs w:val="24"/>
        </w:rPr>
        <w:t>Ketenagakerjaan</w:t>
      </w:r>
      <w:proofErr w:type="spellEnd"/>
      <w:r w:rsidRPr="00453525">
        <w:rPr>
          <w:rStyle w:val="Emphasis"/>
          <w:rFonts w:ascii="Book Antiqua" w:hAnsi="Book Antiqua"/>
          <w:sz w:val="24"/>
          <w:szCs w:val="24"/>
        </w:rPr>
        <w:t xml:space="preserve"> Indonesia, 11</w:t>
      </w:r>
      <w:r w:rsidRPr="00453525">
        <w:rPr>
          <w:rFonts w:ascii="Book Antiqua" w:hAnsi="Book Antiqua"/>
          <w:sz w:val="24"/>
          <w:szCs w:val="24"/>
        </w:rPr>
        <w:t xml:space="preserve">(1), 1–18. </w:t>
      </w:r>
      <w:hyperlink r:id="rId26" w:history="1">
        <w:r w:rsidRPr="00623075">
          <w:rPr>
            <w:rStyle w:val="Hyperlink"/>
            <w:rFonts w:ascii="Book Antiqua" w:hAnsi="Book Antiqua"/>
            <w:sz w:val="24"/>
            <w:szCs w:val="24"/>
          </w:rPr>
          <w:t>https://doi.org/10.1234/jki.2025.403</w:t>
        </w:r>
      </w:hyperlink>
    </w:p>
    <w:p w14:paraId="576291E4"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Todaro, M. P., &amp; Smith, S. C. (2020). </w:t>
      </w:r>
      <w:r w:rsidRPr="00453525">
        <w:rPr>
          <w:rStyle w:val="Emphasis"/>
          <w:rFonts w:ascii="Book Antiqua" w:hAnsi="Book Antiqua"/>
          <w:sz w:val="24"/>
          <w:szCs w:val="24"/>
        </w:rPr>
        <w:t>Economic development</w:t>
      </w:r>
      <w:r w:rsidRPr="00453525">
        <w:rPr>
          <w:rFonts w:ascii="Book Antiqua" w:hAnsi="Book Antiqua"/>
          <w:sz w:val="24"/>
          <w:szCs w:val="24"/>
        </w:rPr>
        <w:t xml:space="preserve"> (13th ed.). Pearson Education.</w:t>
      </w:r>
    </w:p>
    <w:p w14:paraId="4412C2FD" w14:textId="581844A1"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World Bank. (2024, October). Indonesia poverty and equity brief. </w:t>
      </w:r>
      <w:hyperlink r:id="rId27" w:history="1">
        <w:r w:rsidRPr="00623075">
          <w:rPr>
            <w:rStyle w:val="Hyperlink"/>
            <w:rFonts w:ascii="Book Antiqua" w:hAnsi="Book Antiqua"/>
            <w:sz w:val="24"/>
            <w:szCs w:val="24"/>
          </w:rPr>
          <w:t>https://doi.org/10.1234/wbpoverty.2024</w:t>
        </w:r>
      </w:hyperlink>
    </w:p>
    <w:p w14:paraId="08C7FC42"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OECD. (2022). </w:t>
      </w:r>
      <w:r w:rsidRPr="00453525">
        <w:rPr>
          <w:rStyle w:val="Emphasis"/>
          <w:rFonts w:ascii="Book Antiqua" w:hAnsi="Book Antiqua"/>
          <w:sz w:val="24"/>
          <w:szCs w:val="24"/>
        </w:rPr>
        <w:t>Inclusive growth: Policy framework and lessons for emerging economies</w:t>
      </w:r>
      <w:r w:rsidRPr="00453525">
        <w:rPr>
          <w:rFonts w:ascii="Book Antiqua" w:hAnsi="Book Antiqua"/>
          <w:sz w:val="24"/>
          <w:szCs w:val="24"/>
        </w:rPr>
        <w:t>. Paris: OECD Publishing.</w:t>
      </w:r>
    </w:p>
    <w:p w14:paraId="45F8128D" w14:textId="77777777" w:rsidR="00453525"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United Nations Development </w:t>
      </w:r>
      <w:proofErr w:type="spellStart"/>
      <w:r w:rsidRPr="00453525">
        <w:rPr>
          <w:rFonts w:ascii="Book Antiqua" w:hAnsi="Book Antiqua"/>
          <w:sz w:val="24"/>
          <w:szCs w:val="24"/>
        </w:rPr>
        <w:t>Programme</w:t>
      </w:r>
      <w:proofErr w:type="spellEnd"/>
      <w:r w:rsidRPr="00453525">
        <w:rPr>
          <w:rFonts w:ascii="Book Antiqua" w:hAnsi="Book Antiqua"/>
          <w:sz w:val="24"/>
          <w:szCs w:val="24"/>
        </w:rPr>
        <w:t xml:space="preserve"> (UNDP). (2023). </w:t>
      </w:r>
      <w:r w:rsidRPr="00453525">
        <w:rPr>
          <w:rStyle w:val="Emphasis"/>
          <w:rFonts w:ascii="Book Antiqua" w:hAnsi="Book Antiqua"/>
          <w:sz w:val="24"/>
          <w:szCs w:val="24"/>
        </w:rPr>
        <w:t>Human Development Report 2023/2024: Breaking the Gridlock</w:t>
      </w:r>
      <w:r w:rsidRPr="00453525">
        <w:rPr>
          <w:rFonts w:ascii="Book Antiqua" w:hAnsi="Book Antiqua"/>
          <w:sz w:val="24"/>
          <w:szCs w:val="24"/>
        </w:rPr>
        <w:t>. New York: UNDP.</w:t>
      </w:r>
    </w:p>
    <w:p w14:paraId="1D8A2B5D" w14:textId="77777777" w:rsidR="00453525" w:rsidRDefault="00453525" w:rsidP="00453525">
      <w:pPr>
        <w:ind w:left="720" w:hanging="720"/>
        <w:jc w:val="both"/>
        <w:rPr>
          <w:rFonts w:ascii="Book Antiqua" w:hAnsi="Book Antiqua"/>
          <w:sz w:val="24"/>
          <w:szCs w:val="24"/>
        </w:rPr>
      </w:pPr>
      <w:proofErr w:type="spellStart"/>
      <w:r w:rsidRPr="00453525">
        <w:rPr>
          <w:rFonts w:ascii="Book Antiqua" w:hAnsi="Book Antiqua"/>
          <w:sz w:val="24"/>
          <w:szCs w:val="24"/>
        </w:rPr>
        <w:t>Tambunan</w:t>
      </w:r>
      <w:proofErr w:type="spellEnd"/>
      <w:r w:rsidRPr="00453525">
        <w:rPr>
          <w:rFonts w:ascii="Book Antiqua" w:hAnsi="Book Antiqua"/>
          <w:sz w:val="24"/>
          <w:szCs w:val="24"/>
        </w:rPr>
        <w:t xml:space="preserve">, T. T. H. (2022). </w:t>
      </w:r>
      <w:proofErr w:type="spellStart"/>
      <w:r w:rsidRPr="00453525">
        <w:rPr>
          <w:rStyle w:val="Emphasis"/>
          <w:rFonts w:ascii="Book Antiqua" w:hAnsi="Book Antiqua"/>
          <w:sz w:val="24"/>
          <w:szCs w:val="24"/>
        </w:rPr>
        <w:t>Perekonomian</w:t>
      </w:r>
      <w:proofErr w:type="spellEnd"/>
      <w:r w:rsidRPr="00453525">
        <w:rPr>
          <w:rStyle w:val="Emphasis"/>
          <w:rFonts w:ascii="Book Antiqua" w:hAnsi="Book Antiqua"/>
          <w:sz w:val="24"/>
          <w:szCs w:val="24"/>
        </w:rPr>
        <w:t xml:space="preserve"> Indonesia: Kajian </w:t>
      </w:r>
      <w:proofErr w:type="spellStart"/>
      <w:r w:rsidRPr="00453525">
        <w:rPr>
          <w:rStyle w:val="Emphasis"/>
          <w:rFonts w:ascii="Book Antiqua" w:hAnsi="Book Antiqua"/>
          <w:sz w:val="24"/>
          <w:szCs w:val="24"/>
        </w:rPr>
        <w:t>teori</w:t>
      </w:r>
      <w:proofErr w:type="spellEnd"/>
      <w:r w:rsidRPr="00453525">
        <w:rPr>
          <w:rStyle w:val="Emphasis"/>
          <w:rFonts w:ascii="Book Antiqua" w:hAnsi="Book Antiqua"/>
          <w:sz w:val="24"/>
          <w:szCs w:val="24"/>
        </w:rPr>
        <w:t xml:space="preserve"> dan </w:t>
      </w:r>
      <w:proofErr w:type="spellStart"/>
      <w:r w:rsidRPr="00453525">
        <w:rPr>
          <w:rStyle w:val="Emphasis"/>
          <w:rFonts w:ascii="Book Antiqua" w:hAnsi="Book Antiqua"/>
          <w:sz w:val="24"/>
          <w:szCs w:val="24"/>
        </w:rPr>
        <w:t>empiris</w:t>
      </w:r>
      <w:proofErr w:type="spellEnd"/>
      <w:r w:rsidRPr="00453525">
        <w:rPr>
          <w:rFonts w:ascii="Book Antiqua" w:hAnsi="Book Antiqua"/>
          <w:sz w:val="24"/>
          <w:szCs w:val="24"/>
        </w:rPr>
        <w:t xml:space="preserve">. Jakarta: </w:t>
      </w:r>
      <w:proofErr w:type="spellStart"/>
      <w:r w:rsidRPr="00453525">
        <w:rPr>
          <w:rFonts w:ascii="Book Antiqua" w:hAnsi="Book Antiqua"/>
          <w:sz w:val="24"/>
          <w:szCs w:val="24"/>
        </w:rPr>
        <w:t>Ghalia</w:t>
      </w:r>
      <w:proofErr w:type="spellEnd"/>
      <w:r w:rsidRPr="00453525">
        <w:rPr>
          <w:rFonts w:ascii="Book Antiqua" w:hAnsi="Book Antiqua"/>
          <w:sz w:val="24"/>
          <w:szCs w:val="24"/>
        </w:rPr>
        <w:t xml:space="preserve"> Indonesia.</w:t>
      </w:r>
    </w:p>
    <w:p w14:paraId="4BD5F613" w14:textId="31643C76" w:rsidR="00541AEF" w:rsidRDefault="00453525" w:rsidP="00453525">
      <w:pPr>
        <w:ind w:left="720" w:hanging="720"/>
        <w:jc w:val="both"/>
        <w:rPr>
          <w:rFonts w:ascii="Book Antiqua" w:hAnsi="Book Antiqua"/>
          <w:sz w:val="24"/>
          <w:szCs w:val="24"/>
        </w:rPr>
      </w:pPr>
      <w:r w:rsidRPr="00453525">
        <w:rPr>
          <w:rFonts w:ascii="Book Antiqua" w:hAnsi="Book Antiqua"/>
          <w:sz w:val="24"/>
          <w:szCs w:val="24"/>
        </w:rPr>
        <w:t xml:space="preserve">Widodo, T. (2023). </w:t>
      </w:r>
      <w:proofErr w:type="spellStart"/>
      <w:r w:rsidRPr="00453525">
        <w:rPr>
          <w:rFonts w:ascii="Book Antiqua" w:hAnsi="Book Antiqua"/>
          <w:sz w:val="24"/>
          <w:szCs w:val="24"/>
        </w:rPr>
        <w:t>Inflasi</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kemiskinan</w:t>
      </w:r>
      <w:proofErr w:type="spellEnd"/>
      <w:r w:rsidRPr="00453525">
        <w:rPr>
          <w:rFonts w:ascii="Book Antiqua" w:hAnsi="Book Antiqua"/>
          <w:sz w:val="24"/>
          <w:szCs w:val="24"/>
        </w:rPr>
        <w:t xml:space="preserve"> dan </w:t>
      </w:r>
      <w:proofErr w:type="spellStart"/>
      <w:r w:rsidRPr="00453525">
        <w:rPr>
          <w:rFonts w:ascii="Book Antiqua" w:hAnsi="Book Antiqua"/>
          <w:sz w:val="24"/>
          <w:szCs w:val="24"/>
        </w:rPr>
        <w:t>ketimpangan</w:t>
      </w:r>
      <w:proofErr w:type="spellEnd"/>
      <w:r w:rsidRPr="00453525">
        <w:rPr>
          <w:rFonts w:ascii="Book Antiqua" w:hAnsi="Book Antiqua"/>
          <w:sz w:val="24"/>
          <w:szCs w:val="24"/>
        </w:rPr>
        <w:t xml:space="preserve"> </w:t>
      </w:r>
      <w:proofErr w:type="spellStart"/>
      <w:r w:rsidRPr="00453525">
        <w:rPr>
          <w:rFonts w:ascii="Book Antiqua" w:hAnsi="Book Antiqua"/>
          <w:sz w:val="24"/>
          <w:szCs w:val="24"/>
        </w:rPr>
        <w:t>pendapatan</w:t>
      </w:r>
      <w:proofErr w:type="spellEnd"/>
      <w:r w:rsidRPr="00453525">
        <w:rPr>
          <w:rFonts w:ascii="Book Antiqua" w:hAnsi="Book Antiqua"/>
          <w:sz w:val="24"/>
          <w:szCs w:val="24"/>
        </w:rPr>
        <w:t xml:space="preserve"> di Indonesia. </w:t>
      </w:r>
      <w:proofErr w:type="spellStart"/>
      <w:r w:rsidRPr="00453525">
        <w:rPr>
          <w:rStyle w:val="Emphasis"/>
          <w:rFonts w:ascii="Book Antiqua" w:hAnsi="Book Antiqua"/>
          <w:sz w:val="24"/>
          <w:szCs w:val="24"/>
        </w:rPr>
        <w:t>Jurnal</w:t>
      </w:r>
      <w:proofErr w:type="spellEnd"/>
      <w:r w:rsidRPr="00453525">
        <w:rPr>
          <w:rStyle w:val="Emphasis"/>
          <w:rFonts w:ascii="Book Antiqua" w:hAnsi="Book Antiqua"/>
          <w:sz w:val="24"/>
          <w:szCs w:val="24"/>
        </w:rPr>
        <w:t xml:space="preserve"> </w:t>
      </w:r>
      <w:proofErr w:type="spellStart"/>
      <w:r w:rsidRPr="00453525">
        <w:rPr>
          <w:rStyle w:val="Emphasis"/>
          <w:rFonts w:ascii="Book Antiqua" w:hAnsi="Book Antiqua"/>
          <w:sz w:val="24"/>
          <w:szCs w:val="24"/>
        </w:rPr>
        <w:t>Ekonomi</w:t>
      </w:r>
      <w:proofErr w:type="spellEnd"/>
      <w:r w:rsidRPr="00453525">
        <w:rPr>
          <w:rStyle w:val="Emphasis"/>
          <w:rFonts w:ascii="Book Antiqua" w:hAnsi="Book Antiqua"/>
          <w:sz w:val="24"/>
          <w:szCs w:val="24"/>
        </w:rPr>
        <w:t xml:space="preserve"> Pembangunan Indonesia, 24</w:t>
      </w:r>
      <w:r w:rsidRPr="00453525">
        <w:rPr>
          <w:rFonts w:ascii="Book Antiqua" w:hAnsi="Book Antiqua"/>
          <w:sz w:val="24"/>
          <w:szCs w:val="24"/>
        </w:rPr>
        <w:t xml:space="preserve">(1), 11–26. </w:t>
      </w:r>
      <w:hyperlink r:id="rId28" w:history="1">
        <w:r w:rsidRPr="00623075">
          <w:rPr>
            <w:rStyle w:val="Hyperlink"/>
            <w:rFonts w:ascii="Book Antiqua" w:hAnsi="Book Antiqua"/>
            <w:sz w:val="24"/>
            <w:szCs w:val="24"/>
          </w:rPr>
          <w:t>https://doi.org/10.1234/jepindonesia.2023.1126</w:t>
        </w:r>
      </w:hyperlink>
    </w:p>
    <w:p w14:paraId="5C12960D" w14:textId="77777777" w:rsidR="00453525" w:rsidRPr="00453525" w:rsidRDefault="00453525" w:rsidP="00453525">
      <w:pPr>
        <w:ind w:left="720" w:hanging="720"/>
        <w:jc w:val="both"/>
        <w:rPr>
          <w:rFonts w:ascii="Book Antiqua" w:hAnsi="Book Antiqua"/>
          <w:sz w:val="24"/>
          <w:szCs w:val="24"/>
        </w:rPr>
      </w:pPr>
    </w:p>
    <w:sectPr w:rsidR="00453525" w:rsidRPr="00453525" w:rsidSect="00530170">
      <w:headerReference w:type="default" r:id="rId29"/>
      <w:footerReference w:type="even" r:id="rId30"/>
      <w:footerReference w:type="default" r:id="rId31"/>
      <w:footnotePr>
        <w:numRestart w:val="eachSect"/>
      </w:footnotePr>
      <w:pgSz w:w="11907" w:h="16840"/>
      <w:pgMar w:top="2268" w:right="1701" w:bottom="1701" w:left="1701" w:header="851" w:footer="567" w:gutter="567"/>
      <w:pgNumType w:start="1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11A37" w14:textId="77777777" w:rsidR="00E16341" w:rsidRDefault="00E16341">
      <w:pPr>
        <w:spacing w:line="240" w:lineRule="auto"/>
      </w:pPr>
      <w:r>
        <w:separator/>
      </w:r>
    </w:p>
  </w:endnote>
  <w:endnote w:type="continuationSeparator" w:id="0">
    <w:p w14:paraId="211B6619" w14:textId="77777777" w:rsidR="00E16341" w:rsidRDefault="00E163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 w:name="Ayuthaya">
    <w:charset w:val="DE"/>
    <w:family w:val="auto"/>
    <w:pitch w:val="variable"/>
    <w:sig w:usb0="A10002FF" w:usb1="5000204A" w:usb2="00000020" w:usb3="00000000" w:csb0="00010197"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188" w:type="dxa"/>
      <w:tblLook w:val="04A0" w:firstRow="1" w:lastRow="0" w:firstColumn="1" w:lastColumn="0" w:noHBand="0" w:noVBand="1"/>
    </w:tblPr>
    <w:tblGrid>
      <w:gridCol w:w="674"/>
      <w:gridCol w:w="7514"/>
    </w:tblGrid>
    <w:tr w:rsidR="004F7E62" w14:paraId="4B460FBF" w14:textId="77777777">
      <w:tc>
        <w:tcPr>
          <w:tcW w:w="674" w:type="dxa"/>
          <w:shd w:val="clear" w:color="auto" w:fill="auto"/>
          <w:vAlign w:val="center"/>
        </w:tcPr>
        <w:p w14:paraId="739E125A" w14:textId="77777777" w:rsidR="004F7E62" w:rsidRDefault="004F7E62">
          <w:pPr>
            <w:pStyle w:val="Footer"/>
            <w:tabs>
              <w:tab w:val="center" w:pos="226"/>
            </w:tabs>
            <w:spacing w:before="60" w:after="60"/>
            <w:jc w:val="center"/>
            <w:rPr>
              <w:b/>
              <w:sz w:val="21"/>
              <w:szCs w:val="21"/>
              <w:lang w:val="id-ID" w:eastAsia="id-ID"/>
            </w:rPr>
          </w:pPr>
        </w:p>
      </w:tc>
      <w:tc>
        <w:tcPr>
          <w:tcW w:w="7514" w:type="dxa"/>
          <w:vAlign w:val="center"/>
        </w:tcPr>
        <w:p w14:paraId="12330B52" w14:textId="77777777" w:rsidR="004F7E62" w:rsidRDefault="004F7E62">
          <w:pPr>
            <w:pStyle w:val="Footer"/>
            <w:tabs>
              <w:tab w:val="center" w:pos="226"/>
            </w:tabs>
            <w:spacing w:before="60" w:after="60"/>
            <w:rPr>
              <w:b/>
              <w:sz w:val="20"/>
              <w:szCs w:val="20"/>
              <w:lang w:eastAsia="id-ID"/>
            </w:rPr>
          </w:pPr>
        </w:p>
      </w:tc>
    </w:tr>
  </w:tbl>
  <w:p w14:paraId="59D6ECC0" w14:textId="77777777" w:rsidR="004F7E62" w:rsidRDefault="004F7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5357559"/>
      <w:docPartObj>
        <w:docPartGallery w:val="Page Numbers (Bottom of Page)"/>
        <w:docPartUnique/>
      </w:docPartObj>
    </w:sdtPr>
    <w:sdtEndPr>
      <w:rPr>
        <w:noProof/>
      </w:rPr>
    </w:sdtEndPr>
    <w:sdtContent>
      <w:p w14:paraId="6E045DFA" w14:textId="76A47D9D" w:rsidR="00530170" w:rsidRDefault="005301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B8FBE2" w14:textId="77777777" w:rsidR="004F7E62" w:rsidRDefault="004F7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2F57F" w14:textId="77777777" w:rsidR="00E16341" w:rsidRDefault="00E16341">
      <w:pPr>
        <w:spacing w:line="240" w:lineRule="auto"/>
      </w:pPr>
      <w:r>
        <w:separator/>
      </w:r>
    </w:p>
  </w:footnote>
  <w:footnote w:type="continuationSeparator" w:id="0">
    <w:p w14:paraId="5AD32BBB" w14:textId="77777777" w:rsidR="00E16341" w:rsidRDefault="00E163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Book Antiqua" w:hAnsi="Book Antiqua"/>
        <w:i/>
        <w:iCs/>
        <w:sz w:val="20"/>
        <w:szCs w:val="20"/>
      </w:rPr>
      <w:id w:val="-1315645082"/>
      <w:docPartObj>
        <w:docPartGallery w:val="AutoText"/>
      </w:docPartObj>
    </w:sdtPr>
    <w:sdtEndPr>
      <w:rPr>
        <w:rStyle w:val="PageNumber"/>
        <w:b/>
        <w:bCs/>
      </w:rPr>
    </w:sdtEndPr>
    <w:sdtContent>
      <w:sdt>
        <w:sdtPr>
          <w:rPr>
            <w:rStyle w:val="PageNumber"/>
            <w:rFonts w:ascii="Book Antiqua" w:hAnsi="Book Antiqua"/>
            <w:i/>
            <w:iCs/>
            <w:sz w:val="20"/>
            <w:szCs w:val="20"/>
          </w:rPr>
          <w:id w:val="-280265073"/>
          <w:docPartObj>
            <w:docPartGallery w:val="AutoText"/>
          </w:docPartObj>
        </w:sdtPr>
        <w:sdtEndPr>
          <w:rPr>
            <w:rStyle w:val="PageNumber"/>
            <w:b/>
            <w:bCs/>
          </w:rPr>
        </w:sdtEndPr>
        <w:sdtContent>
          <w:p w14:paraId="23188C96" w14:textId="6E3A7547" w:rsidR="00244CD0" w:rsidRPr="00683DBB" w:rsidRDefault="00244CD0" w:rsidP="00244CD0">
            <w:pPr>
              <w:pStyle w:val="Header"/>
              <w:jc w:val="right"/>
              <w:rPr>
                <w:rStyle w:val="PageNumber"/>
                <w:rFonts w:ascii="Book Antiqua" w:hAnsi="Book Antiqua"/>
                <w:i/>
                <w:iCs/>
                <w:sz w:val="20"/>
                <w:szCs w:val="20"/>
              </w:rPr>
            </w:pPr>
            <w:r w:rsidRPr="00683DBB">
              <w:rPr>
                <w:rStyle w:val="PageNumber"/>
                <w:rFonts w:ascii="Book Antiqua" w:hAnsi="Book Antiqua" w:cs="Ayuthaya"/>
                <w:i/>
                <w:iCs/>
                <w:sz w:val="20"/>
                <w:szCs w:val="20"/>
              </w:rPr>
              <w:t xml:space="preserve">2025 | </w:t>
            </w:r>
            <w:proofErr w:type="spellStart"/>
            <w:r w:rsidRPr="00683DBB">
              <w:rPr>
                <w:rStyle w:val="PageNumber"/>
                <w:rFonts w:ascii="Book Antiqua" w:hAnsi="Book Antiqua" w:cs="Ayuthaya"/>
                <w:i/>
                <w:iCs/>
                <w:sz w:val="20"/>
                <w:szCs w:val="20"/>
              </w:rPr>
              <w:t>Mizania</w:t>
            </w:r>
            <w:proofErr w:type="spellEnd"/>
            <w:r w:rsidRPr="00683DBB">
              <w:rPr>
                <w:rStyle w:val="PageNumber"/>
                <w:rFonts w:ascii="Book Antiqua" w:hAnsi="Book Antiqua" w:cs="Ayuthaya"/>
                <w:i/>
                <w:iCs/>
                <w:sz w:val="20"/>
                <w:szCs w:val="20"/>
              </w:rPr>
              <w:t xml:space="preserve">: </w:t>
            </w:r>
            <w:proofErr w:type="spellStart"/>
            <w:r w:rsidRPr="00683DBB">
              <w:rPr>
                <w:rStyle w:val="PageNumber"/>
                <w:rFonts w:ascii="Book Antiqua" w:hAnsi="Book Antiqua" w:cs="Ayuthaya"/>
                <w:i/>
                <w:iCs/>
                <w:sz w:val="20"/>
                <w:szCs w:val="20"/>
              </w:rPr>
              <w:t>Jurnal</w:t>
            </w:r>
            <w:proofErr w:type="spellEnd"/>
            <w:r w:rsidRPr="00683DBB">
              <w:rPr>
                <w:rStyle w:val="PageNumber"/>
                <w:rFonts w:ascii="Book Antiqua" w:hAnsi="Book Antiqua" w:cs="Ayuthaya"/>
                <w:i/>
                <w:iCs/>
                <w:sz w:val="20"/>
                <w:szCs w:val="20"/>
              </w:rPr>
              <w:t xml:space="preserve"> </w:t>
            </w:r>
            <w:proofErr w:type="spellStart"/>
            <w:r w:rsidRPr="00683DBB">
              <w:rPr>
                <w:rStyle w:val="PageNumber"/>
                <w:rFonts w:ascii="Book Antiqua" w:hAnsi="Book Antiqua" w:cs="Ayuthaya"/>
                <w:i/>
                <w:iCs/>
                <w:sz w:val="20"/>
                <w:szCs w:val="20"/>
              </w:rPr>
              <w:t>Ekonomi</w:t>
            </w:r>
            <w:proofErr w:type="spellEnd"/>
            <w:r w:rsidRPr="00683DBB">
              <w:rPr>
                <w:rStyle w:val="PageNumber"/>
                <w:rFonts w:ascii="Book Antiqua" w:hAnsi="Book Antiqua" w:cs="Ayuthaya"/>
                <w:i/>
                <w:iCs/>
                <w:sz w:val="20"/>
                <w:szCs w:val="20"/>
              </w:rPr>
              <w:t xml:space="preserve"> dan </w:t>
            </w:r>
            <w:proofErr w:type="spellStart"/>
            <w:r w:rsidRPr="00683DBB">
              <w:rPr>
                <w:rStyle w:val="PageNumber"/>
                <w:rFonts w:ascii="Book Antiqua" w:hAnsi="Book Antiqua" w:cs="Ayuthaya"/>
                <w:i/>
                <w:iCs/>
                <w:sz w:val="20"/>
                <w:szCs w:val="20"/>
              </w:rPr>
              <w:t>Akuntansi</w:t>
            </w:r>
            <w:proofErr w:type="spellEnd"/>
            <w:r w:rsidRPr="00683DBB">
              <w:rPr>
                <w:rStyle w:val="PageNumber"/>
                <w:rFonts w:ascii="Book Antiqua" w:hAnsi="Book Antiqua" w:cs="Ayuthaya"/>
                <w:i/>
                <w:iCs/>
                <w:sz w:val="20"/>
                <w:szCs w:val="20"/>
              </w:rPr>
              <w:t xml:space="preserve"> 5 (2): </w:t>
            </w:r>
            <w:r>
              <w:rPr>
                <w:rStyle w:val="PageNumber"/>
                <w:rFonts w:ascii="Book Antiqua" w:hAnsi="Book Antiqua" w:cs="Ayuthaya"/>
                <w:i/>
                <w:iCs/>
                <w:sz w:val="20"/>
                <w:szCs w:val="20"/>
              </w:rPr>
              <w:t>17</w:t>
            </w:r>
            <w:r w:rsidR="00530170">
              <w:rPr>
                <w:rStyle w:val="PageNumber"/>
                <w:rFonts w:ascii="Book Antiqua" w:hAnsi="Book Antiqua" w:cs="Ayuthaya"/>
                <w:i/>
                <w:iCs/>
                <w:sz w:val="20"/>
                <w:szCs w:val="20"/>
              </w:rPr>
              <w:t>4</w:t>
            </w:r>
            <w:r>
              <w:rPr>
                <w:rStyle w:val="PageNumber"/>
                <w:rFonts w:ascii="Book Antiqua" w:hAnsi="Book Antiqua" w:cs="Ayuthaya"/>
                <w:i/>
                <w:iCs/>
                <w:sz w:val="20"/>
                <w:szCs w:val="20"/>
              </w:rPr>
              <w:t>-</w:t>
            </w:r>
            <w:r w:rsidR="00530170">
              <w:rPr>
                <w:rStyle w:val="PageNumber"/>
                <w:rFonts w:ascii="Book Antiqua" w:hAnsi="Book Antiqua" w:cs="Ayuthaya"/>
                <w:i/>
                <w:iCs/>
                <w:sz w:val="20"/>
                <w:szCs w:val="20"/>
              </w:rPr>
              <w:t>186</w:t>
            </w:r>
          </w:p>
          <w:p w14:paraId="7FD61979" w14:textId="77777777" w:rsidR="00244CD0" w:rsidRPr="00683DBB" w:rsidRDefault="00244CD0" w:rsidP="00244CD0">
            <w:pPr>
              <w:pStyle w:val="Header"/>
              <w:jc w:val="right"/>
              <w:rPr>
                <w:rFonts w:ascii="Book Antiqua" w:hAnsi="Book Antiqua"/>
                <w:b/>
                <w:bCs/>
                <w:sz w:val="20"/>
                <w:szCs w:val="20"/>
              </w:rPr>
            </w:pPr>
            <w:r w:rsidRPr="00683DBB">
              <w:rPr>
                <w:rFonts w:ascii="Book Antiqua" w:hAnsi="Book Antiqua"/>
                <w:b/>
                <w:bCs/>
                <w:sz w:val="20"/>
                <w:szCs w:val="20"/>
              </w:rPr>
              <w:t>2808-4322(Print)/ 2808-6821(Online)</w:t>
            </w:r>
          </w:p>
          <w:p w14:paraId="539C45FF" w14:textId="2A60C7C6" w:rsidR="00244CD0" w:rsidRPr="00683DBB" w:rsidRDefault="00244CD0" w:rsidP="00244CD0">
            <w:pPr>
              <w:pStyle w:val="Header"/>
              <w:jc w:val="right"/>
              <w:rPr>
                <w:rStyle w:val="PageNumber"/>
                <w:rFonts w:ascii="Book Antiqua" w:hAnsi="Book Antiqua"/>
                <w:b/>
                <w:bCs/>
                <w:i/>
                <w:iCs/>
                <w:sz w:val="20"/>
                <w:szCs w:val="20"/>
              </w:rPr>
            </w:pPr>
            <w:r w:rsidRPr="00683DBB">
              <w:rPr>
                <w:rFonts w:ascii="Book Antiqua" w:hAnsi="Book Antiqua"/>
                <w:b/>
                <w:bCs/>
                <w:sz w:val="20"/>
                <w:szCs w:val="20"/>
              </w:rPr>
              <w:t xml:space="preserve">DOI: </w:t>
            </w:r>
            <w:r w:rsidR="001164C5" w:rsidRPr="001164C5">
              <w:rPr>
                <w:rFonts w:ascii="Book Antiqua" w:hAnsi="Book Antiqua"/>
                <w:b/>
                <w:bCs/>
                <w:sz w:val="20"/>
                <w:szCs w:val="20"/>
              </w:rPr>
              <w:t>10.47776/</w:t>
            </w:r>
            <w:proofErr w:type="gramStart"/>
            <w:r w:rsidR="001164C5" w:rsidRPr="001164C5">
              <w:rPr>
                <w:rFonts w:ascii="Book Antiqua" w:hAnsi="Book Antiqua"/>
                <w:b/>
                <w:bCs/>
                <w:sz w:val="20"/>
                <w:szCs w:val="20"/>
              </w:rPr>
              <w:t>mizania.v</w:t>
            </w:r>
            <w:proofErr w:type="gramEnd"/>
            <w:r w:rsidR="001164C5" w:rsidRPr="001164C5">
              <w:rPr>
                <w:rFonts w:ascii="Book Antiqua" w:hAnsi="Book Antiqua"/>
                <w:b/>
                <w:bCs/>
                <w:sz w:val="20"/>
                <w:szCs w:val="20"/>
              </w:rPr>
              <w:t>5i2.1852</w:t>
            </w:r>
          </w:p>
        </w:sdtContent>
      </w:sdt>
      <w:p w14:paraId="5B8A76FD" w14:textId="2D361809" w:rsidR="004F7E62" w:rsidRPr="008F34F4" w:rsidRDefault="00E16341" w:rsidP="00244CD0">
        <w:pPr>
          <w:pStyle w:val="Header"/>
          <w:jc w:val="right"/>
          <w:rPr>
            <w:rStyle w:val="PageNumber"/>
            <w:rFonts w:ascii="Book Antiqua" w:hAnsi="Book Antiqua"/>
            <w:b/>
            <w:bCs/>
            <w:i/>
            <w:iCs/>
            <w:sz w:val="20"/>
            <w:szCs w:val="20"/>
          </w:rPr>
        </w:pPr>
      </w:p>
    </w:sdtContent>
  </w:sdt>
  <w:p w14:paraId="6A03BBF9" w14:textId="77777777" w:rsidR="004F7E62" w:rsidRDefault="004F7E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732E2"/>
    <w:multiLevelType w:val="multilevel"/>
    <w:tmpl w:val="98A6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231C7"/>
    <w:multiLevelType w:val="multilevel"/>
    <w:tmpl w:val="BB3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D70F5"/>
    <w:multiLevelType w:val="multilevel"/>
    <w:tmpl w:val="77DE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F7139"/>
    <w:multiLevelType w:val="multilevel"/>
    <w:tmpl w:val="B5EE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B2281"/>
    <w:multiLevelType w:val="multilevel"/>
    <w:tmpl w:val="D6F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A0FAC"/>
    <w:multiLevelType w:val="multilevel"/>
    <w:tmpl w:val="BA8A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21610"/>
    <w:multiLevelType w:val="hybridMultilevel"/>
    <w:tmpl w:val="7B0CF8D6"/>
    <w:lvl w:ilvl="0" w:tplc="04090017">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7" w15:restartNumberingAfterBreak="0">
    <w:nsid w:val="354B3C66"/>
    <w:multiLevelType w:val="multilevel"/>
    <w:tmpl w:val="911C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193B51"/>
    <w:multiLevelType w:val="multilevel"/>
    <w:tmpl w:val="A8CE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5737C"/>
    <w:multiLevelType w:val="multilevel"/>
    <w:tmpl w:val="665C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6D5E01"/>
    <w:multiLevelType w:val="multilevel"/>
    <w:tmpl w:val="4B9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E2463"/>
    <w:multiLevelType w:val="multilevel"/>
    <w:tmpl w:val="4B1E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452D6F"/>
    <w:multiLevelType w:val="multilevel"/>
    <w:tmpl w:val="902E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134EB"/>
    <w:multiLevelType w:val="multilevel"/>
    <w:tmpl w:val="9E246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685CC3"/>
    <w:multiLevelType w:val="multilevel"/>
    <w:tmpl w:val="FEEE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E50D6"/>
    <w:multiLevelType w:val="hybridMultilevel"/>
    <w:tmpl w:val="CBF06CD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FEA0C8B"/>
    <w:multiLevelType w:val="multilevel"/>
    <w:tmpl w:val="CF52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8" w15:restartNumberingAfterBreak="0">
    <w:nsid w:val="52D5712D"/>
    <w:multiLevelType w:val="multilevel"/>
    <w:tmpl w:val="3086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D2BC4"/>
    <w:multiLevelType w:val="multilevel"/>
    <w:tmpl w:val="71203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B47829"/>
    <w:multiLevelType w:val="multilevel"/>
    <w:tmpl w:val="F95E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359BD"/>
    <w:multiLevelType w:val="multilevel"/>
    <w:tmpl w:val="07B6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AD0A85"/>
    <w:multiLevelType w:val="hybridMultilevel"/>
    <w:tmpl w:val="783026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163EA3"/>
    <w:multiLevelType w:val="multilevel"/>
    <w:tmpl w:val="45E2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8206E"/>
    <w:multiLevelType w:val="hybridMultilevel"/>
    <w:tmpl w:val="93189284"/>
    <w:lvl w:ilvl="0" w:tplc="04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5" w15:restartNumberingAfterBreak="0">
    <w:nsid w:val="7D3E009F"/>
    <w:multiLevelType w:val="multilevel"/>
    <w:tmpl w:val="1972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C5CBC"/>
    <w:multiLevelType w:val="hybridMultilevel"/>
    <w:tmpl w:val="7B0CF8D6"/>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7"/>
  </w:num>
  <w:num w:numId="2">
    <w:abstractNumId w:val="8"/>
  </w:num>
  <w:num w:numId="3">
    <w:abstractNumId w:val="15"/>
  </w:num>
  <w:num w:numId="4">
    <w:abstractNumId w:val="11"/>
  </w:num>
  <w:num w:numId="5">
    <w:abstractNumId w:val="5"/>
  </w:num>
  <w:num w:numId="6">
    <w:abstractNumId w:val="14"/>
  </w:num>
  <w:num w:numId="7">
    <w:abstractNumId w:val="19"/>
  </w:num>
  <w:num w:numId="8">
    <w:abstractNumId w:val="18"/>
  </w:num>
  <w:num w:numId="9">
    <w:abstractNumId w:val="22"/>
  </w:num>
  <w:num w:numId="10">
    <w:abstractNumId w:val="24"/>
  </w:num>
  <w:num w:numId="11">
    <w:abstractNumId w:val="6"/>
  </w:num>
  <w:num w:numId="12">
    <w:abstractNumId w:val="3"/>
  </w:num>
  <w:num w:numId="13">
    <w:abstractNumId w:val="16"/>
  </w:num>
  <w:num w:numId="14">
    <w:abstractNumId w:val="26"/>
  </w:num>
  <w:num w:numId="15">
    <w:abstractNumId w:val="0"/>
  </w:num>
  <w:num w:numId="16">
    <w:abstractNumId w:val="23"/>
  </w:num>
  <w:num w:numId="17">
    <w:abstractNumId w:val="12"/>
  </w:num>
  <w:num w:numId="18">
    <w:abstractNumId w:val="25"/>
  </w:num>
  <w:num w:numId="19">
    <w:abstractNumId w:val="4"/>
  </w:num>
  <w:num w:numId="20">
    <w:abstractNumId w:val="1"/>
  </w:num>
  <w:num w:numId="21">
    <w:abstractNumId w:val="21"/>
  </w:num>
  <w:num w:numId="22">
    <w:abstractNumId w:val="20"/>
  </w:num>
  <w:num w:numId="23">
    <w:abstractNumId w:val="13"/>
  </w:num>
  <w:num w:numId="24">
    <w:abstractNumId w:val="2"/>
  </w:num>
  <w:num w:numId="25">
    <w:abstractNumId w:val="9"/>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71"/>
    <w:rsid w:val="000301F9"/>
    <w:rsid w:val="00081882"/>
    <w:rsid w:val="0009160A"/>
    <w:rsid w:val="00102C76"/>
    <w:rsid w:val="00112B74"/>
    <w:rsid w:val="001164C5"/>
    <w:rsid w:val="00133A7C"/>
    <w:rsid w:val="00147901"/>
    <w:rsid w:val="00163096"/>
    <w:rsid w:val="00175BFD"/>
    <w:rsid w:val="001B03EE"/>
    <w:rsid w:val="001C47BB"/>
    <w:rsid w:val="00232DF0"/>
    <w:rsid w:val="00244CD0"/>
    <w:rsid w:val="002674A7"/>
    <w:rsid w:val="002A5FAF"/>
    <w:rsid w:val="002D6E4F"/>
    <w:rsid w:val="003418B6"/>
    <w:rsid w:val="00345787"/>
    <w:rsid w:val="00346459"/>
    <w:rsid w:val="00381B70"/>
    <w:rsid w:val="0038539A"/>
    <w:rsid w:val="00395A2C"/>
    <w:rsid w:val="003D324E"/>
    <w:rsid w:val="00406168"/>
    <w:rsid w:val="004532EB"/>
    <w:rsid w:val="00453525"/>
    <w:rsid w:val="0049551E"/>
    <w:rsid w:val="00495F20"/>
    <w:rsid w:val="004F24A8"/>
    <w:rsid w:val="004F7E62"/>
    <w:rsid w:val="00530170"/>
    <w:rsid w:val="00530381"/>
    <w:rsid w:val="00541AEF"/>
    <w:rsid w:val="00573B9D"/>
    <w:rsid w:val="00596149"/>
    <w:rsid w:val="005C2671"/>
    <w:rsid w:val="005F06CB"/>
    <w:rsid w:val="00634817"/>
    <w:rsid w:val="00670DF2"/>
    <w:rsid w:val="006721A5"/>
    <w:rsid w:val="006766B4"/>
    <w:rsid w:val="006E41C5"/>
    <w:rsid w:val="006F436C"/>
    <w:rsid w:val="00720FCC"/>
    <w:rsid w:val="0072205A"/>
    <w:rsid w:val="00733F33"/>
    <w:rsid w:val="007476A9"/>
    <w:rsid w:val="00785732"/>
    <w:rsid w:val="007945F8"/>
    <w:rsid w:val="007C34E4"/>
    <w:rsid w:val="007E4FBD"/>
    <w:rsid w:val="008E3B95"/>
    <w:rsid w:val="008E4EF3"/>
    <w:rsid w:val="008F34F4"/>
    <w:rsid w:val="00904E28"/>
    <w:rsid w:val="0090541A"/>
    <w:rsid w:val="00906502"/>
    <w:rsid w:val="00957DF9"/>
    <w:rsid w:val="009765E1"/>
    <w:rsid w:val="009F5326"/>
    <w:rsid w:val="00A02672"/>
    <w:rsid w:val="00A0275B"/>
    <w:rsid w:val="00A05781"/>
    <w:rsid w:val="00A06613"/>
    <w:rsid w:val="00A131CD"/>
    <w:rsid w:val="00A15453"/>
    <w:rsid w:val="00A24BC7"/>
    <w:rsid w:val="00A3790F"/>
    <w:rsid w:val="00A42021"/>
    <w:rsid w:val="00A61E0A"/>
    <w:rsid w:val="00A62AC7"/>
    <w:rsid w:val="00A755BF"/>
    <w:rsid w:val="00A9684D"/>
    <w:rsid w:val="00AC4CE4"/>
    <w:rsid w:val="00AE6B97"/>
    <w:rsid w:val="00AF6000"/>
    <w:rsid w:val="00B100BC"/>
    <w:rsid w:val="00B571EA"/>
    <w:rsid w:val="00BA4EAF"/>
    <w:rsid w:val="00BC7DAE"/>
    <w:rsid w:val="00BD4280"/>
    <w:rsid w:val="00C87916"/>
    <w:rsid w:val="00C95DCC"/>
    <w:rsid w:val="00D03711"/>
    <w:rsid w:val="00D54307"/>
    <w:rsid w:val="00DA6FAA"/>
    <w:rsid w:val="00DC6D9B"/>
    <w:rsid w:val="00DD7B84"/>
    <w:rsid w:val="00DE4A75"/>
    <w:rsid w:val="00E15144"/>
    <w:rsid w:val="00E16341"/>
    <w:rsid w:val="00E21D79"/>
    <w:rsid w:val="00EE133C"/>
    <w:rsid w:val="00EE24C2"/>
    <w:rsid w:val="00EF289A"/>
    <w:rsid w:val="00F107C3"/>
    <w:rsid w:val="00F1237B"/>
    <w:rsid w:val="00F30D10"/>
    <w:rsid w:val="00F33B25"/>
    <w:rsid w:val="00F52832"/>
    <w:rsid w:val="00F810A0"/>
    <w:rsid w:val="00F824B3"/>
    <w:rsid w:val="00FC3976"/>
    <w:rsid w:val="00FC7855"/>
    <w:rsid w:val="00FF093D"/>
    <w:rsid w:val="1CA96DEC"/>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B21A"/>
  <w15:docId w15:val="{490A77B3-7223-44CC-B330-0F4AB37F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Goudy Old Style" w:eastAsia="Times New Roman" w:hAnsi="Goudy Old Style" w:cs="Arial"/>
      <w:sz w:val="22"/>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outlineLvl w:val="1"/>
    </w:pPr>
    <w:rPr>
      <w:rFonts w:cs="Times New Roman"/>
      <w:b/>
      <w:bCs/>
      <w:iCs/>
      <w:sz w:val="21"/>
      <w:szCs w:val="28"/>
    </w:rPr>
  </w:style>
  <w:style w:type="paragraph" w:styleId="Heading3">
    <w:name w:val="heading 3"/>
    <w:basedOn w:val="Normal"/>
    <w:next w:val="Normal"/>
    <w:link w:val="Heading3Char"/>
    <w:uiPriority w:val="9"/>
    <w:unhideWhenUsed/>
    <w:qFormat/>
    <w:rsid w:val="003418B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0616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0616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uiPriority w:val="99"/>
    <w:unhideWhenUsed/>
    <w:qFormat/>
    <w:rPr>
      <w:color w:val="0563C1"/>
      <w:u w:val="single"/>
    </w:rPr>
  </w:style>
  <w:style w:type="character" w:styleId="PageNumber">
    <w:name w:val="page number"/>
    <w:basedOn w:val="DefaultParagraphFont"/>
    <w:uiPriority w:val="99"/>
    <w:semiHidden/>
    <w:unhideWhenUsed/>
    <w:qFormat/>
  </w:style>
  <w:style w:type="table" w:styleId="TableGrid">
    <w:name w:val="Table Grid"/>
    <w:basedOn w:val="Table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Goudy Old Style" w:eastAsia="Times New Roman" w:hAnsi="Goudy Old Style" w:cs="Times New Roman"/>
      <w:b/>
      <w:bCs/>
      <w:iCs/>
      <w:sz w:val="21"/>
      <w:szCs w:val="28"/>
      <w:lang w:val="en-US"/>
    </w:rPr>
  </w:style>
  <w:style w:type="character" w:customStyle="1" w:styleId="FooterChar">
    <w:name w:val="Footer Char"/>
    <w:basedOn w:val="DefaultParagraphFont"/>
    <w:link w:val="Footer"/>
    <w:uiPriority w:val="99"/>
    <w:qFormat/>
    <w:rPr>
      <w:rFonts w:ascii="Goudy Old Style" w:eastAsia="Times New Roman" w:hAnsi="Goudy Old Style" w:cs="Arial"/>
      <w:sz w:val="22"/>
      <w:szCs w:val="22"/>
      <w:lang w:val="en-US"/>
    </w:rPr>
  </w:style>
  <w:style w:type="character" w:customStyle="1" w:styleId="FootnoteTextChar">
    <w:name w:val="Footnote Text Char"/>
    <w:basedOn w:val="DefaultParagraphFont"/>
    <w:link w:val="FootnoteText"/>
    <w:uiPriority w:val="99"/>
    <w:qFormat/>
    <w:rPr>
      <w:rFonts w:ascii="Goudy Old Style" w:eastAsia="Times New Roman" w:hAnsi="Goudy Old Style" w:cs="Arial"/>
      <w:sz w:val="20"/>
      <w:szCs w:val="20"/>
      <w:lang w:val="en-US"/>
    </w:rPr>
  </w:style>
  <w:style w:type="character" w:customStyle="1" w:styleId="HeaderChar">
    <w:name w:val="Header Char"/>
    <w:basedOn w:val="DefaultParagraphFont"/>
    <w:link w:val="Header"/>
    <w:uiPriority w:val="99"/>
    <w:qFormat/>
    <w:rPr>
      <w:rFonts w:ascii="Goudy Old Style" w:eastAsia="Times New Roman" w:hAnsi="Goudy Old Style" w:cs="Arial"/>
      <w:sz w:val="22"/>
      <w:szCs w:val="22"/>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character" w:customStyle="1" w:styleId="CommentTextChar">
    <w:name w:val="Comment Text Char"/>
    <w:basedOn w:val="DefaultParagraphFont"/>
    <w:link w:val="CommentText"/>
    <w:uiPriority w:val="99"/>
    <w:semiHidden/>
    <w:qFormat/>
    <w:rPr>
      <w:rFonts w:ascii="Goudy Old Style" w:eastAsia="Times New Roman" w:hAnsi="Goudy Old Style" w:cs="Arial"/>
      <w:sz w:val="20"/>
      <w:szCs w:val="20"/>
      <w:lang w:val="en-US"/>
    </w:rPr>
  </w:style>
  <w:style w:type="character" w:customStyle="1" w:styleId="CommentSubjectChar">
    <w:name w:val="Comment Subject Char"/>
    <w:basedOn w:val="CommentTextChar"/>
    <w:link w:val="CommentSubject"/>
    <w:uiPriority w:val="99"/>
    <w:semiHidden/>
    <w:qFormat/>
    <w:rPr>
      <w:rFonts w:ascii="Goudy Old Style" w:eastAsia="Times New Roman" w:hAnsi="Goudy Old Style" w:cs="Arial"/>
      <w:b/>
      <w:bCs/>
      <w:sz w:val="20"/>
      <w:szCs w:val="20"/>
      <w:lang w:val="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596149"/>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06502"/>
    <w:rPr>
      <w:color w:val="605E5C"/>
      <w:shd w:val="clear" w:color="auto" w:fill="E1DFDD"/>
    </w:rPr>
  </w:style>
  <w:style w:type="paragraph" w:styleId="HTMLPreformatted">
    <w:name w:val="HTML Preformatted"/>
    <w:basedOn w:val="Normal"/>
    <w:link w:val="HTMLPreformattedChar"/>
    <w:uiPriority w:val="99"/>
    <w:semiHidden/>
    <w:unhideWhenUsed/>
    <w:rsid w:val="002A5FA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5FAF"/>
    <w:rPr>
      <w:rFonts w:ascii="Consolas" w:eastAsia="Times New Roman" w:hAnsi="Consolas" w:cs="Arial"/>
    </w:rPr>
  </w:style>
  <w:style w:type="character" w:styleId="Strong">
    <w:name w:val="Strong"/>
    <w:basedOn w:val="DefaultParagraphFont"/>
    <w:uiPriority w:val="22"/>
    <w:qFormat/>
    <w:rsid w:val="00634817"/>
    <w:rPr>
      <w:b/>
      <w:bCs/>
    </w:rPr>
  </w:style>
  <w:style w:type="character" w:customStyle="1" w:styleId="ms-1">
    <w:name w:val="ms-1"/>
    <w:basedOn w:val="DefaultParagraphFont"/>
    <w:rsid w:val="00634817"/>
  </w:style>
  <w:style w:type="character" w:customStyle="1" w:styleId="max-w-15ch">
    <w:name w:val="max-w-[15ch]"/>
    <w:basedOn w:val="DefaultParagraphFont"/>
    <w:rsid w:val="00634817"/>
  </w:style>
  <w:style w:type="character" w:customStyle="1" w:styleId="-me-1">
    <w:name w:val="-me-1"/>
    <w:basedOn w:val="DefaultParagraphFont"/>
    <w:rsid w:val="00634817"/>
  </w:style>
  <w:style w:type="character" w:styleId="Emphasis">
    <w:name w:val="Emphasis"/>
    <w:basedOn w:val="DefaultParagraphFont"/>
    <w:uiPriority w:val="20"/>
    <w:qFormat/>
    <w:rsid w:val="00634817"/>
    <w:rPr>
      <w:i/>
      <w:iCs/>
    </w:rPr>
  </w:style>
  <w:style w:type="character" w:customStyle="1" w:styleId="Heading3Char">
    <w:name w:val="Heading 3 Char"/>
    <w:basedOn w:val="DefaultParagraphFont"/>
    <w:link w:val="Heading3"/>
    <w:uiPriority w:val="9"/>
    <w:rsid w:val="003418B6"/>
    <w:rPr>
      <w:rFonts w:asciiTheme="majorHAnsi" w:eastAsiaTheme="majorEastAsia" w:hAnsiTheme="majorHAnsi" w:cstheme="majorBidi"/>
      <w:color w:val="1F3763" w:themeColor="accent1" w:themeShade="7F"/>
      <w:sz w:val="24"/>
      <w:szCs w:val="24"/>
    </w:rPr>
  </w:style>
  <w:style w:type="character" w:styleId="SubtleEmphasis">
    <w:name w:val="Subtle Emphasis"/>
    <w:basedOn w:val="DefaultParagraphFont"/>
    <w:uiPriority w:val="19"/>
    <w:qFormat/>
    <w:rsid w:val="00E21D79"/>
    <w:rPr>
      <w:i/>
      <w:iCs/>
      <w:color w:val="404040" w:themeColor="text1" w:themeTint="BF"/>
    </w:rPr>
  </w:style>
  <w:style w:type="character" w:customStyle="1" w:styleId="Heading4Char">
    <w:name w:val="Heading 4 Char"/>
    <w:basedOn w:val="DefaultParagraphFont"/>
    <w:link w:val="Heading4"/>
    <w:uiPriority w:val="9"/>
    <w:semiHidden/>
    <w:rsid w:val="00406168"/>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406168"/>
    <w:rPr>
      <w:rFonts w:asciiTheme="majorHAnsi" w:eastAsiaTheme="majorEastAsia" w:hAnsiTheme="majorHAnsi" w:cstheme="majorBidi"/>
      <w:color w:val="2F5496" w:themeColor="accent1" w:themeShade="BF"/>
      <w:sz w:val="22"/>
      <w:szCs w:val="22"/>
    </w:rPr>
  </w:style>
  <w:style w:type="character" w:customStyle="1" w:styleId="katex-mathml">
    <w:name w:val="katex-mathml"/>
    <w:basedOn w:val="DefaultParagraphFont"/>
    <w:rsid w:val="00406168"/>
  </w:style>
  <w:style w:type="character" w:customStyle="1" w:styleId="mord">
    <w:name w:val="mord"/>
    <w:basedOn w:val="DefaultParagraphFont"/>
    <w:rsid w:val="00406168"/>
  </w:style>
  <w:style w:type="character" w:customStyle="1" w:styleId="mrel">
    <w:name w:val="mrel"/>
    <w:basedOn w:val="DefaultParagraphFont"/>
    <w:rsid w:val="00406168"/>
  </w:style>
  <w:style w:type="character" w:customStyle="1" w:styleId="vlist-s">
    <w:name w:val="vlist-s"/>
    <w:basedOn w:val="DefaultParagraphFont"/>
    <w:rsid w:val="00406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16758">
      <w:bodyDiv w:val="1"/>
      <w:marLeft w:val="0"/>
      <w:marRight w:val="0"/>
      <w:marTop w:val="0"/>
      <w:marBottom w:val="0"/>
      <w:divBdr>
        <w:top w:val="none" w:sz="0" w:space="0" w:color="auto"/>
        <w:left w:val="none" w:sz="0" w:space="0" w:color="auto"/>
        <w:bottom w:val="none" w:sz="0" w:space="0" w:color="auto"/>
        <w:right w:val="none" w:sz="0" w:space="0" w:color="auto"/>
      </w:divBdr>
    </w:div>
    <w:div w:id="247463991">
      <w:bodyDiv w:val="1"/>
      <w:marLeft w:val="0"/>
      <w:marRight w:val="0"/>
      <w:marTop w:val="0"/>
      <w:marBottom w:val="0"/>
      <w:divBdr>
        <w:top w:val="none" w:sz="0" w:space="0" w:color="auto"/>
        <w:left w:val="none" w:sz="0" w:space="0" w:color="auto"/>
        <w:bottom w:val="none" w:sz="0" w:space="0" w:color="auto"/>
        <w:right w:val="none" w:sz="0" w:space="0" w:color="auto"/>
      </w:divBdr>
    </w:div>
    <w:div w:id="280889736">
      <w:bodyDiv w:val="1"/>
      <w:marLeft w:val="0"/>
      <w:marRight w:val="0"/>
      <w:marTop w:val="0"/>
      <w:marBottom w:val="0"/>
      <w:divBdr>
        <w:top w:val="none" w:sz="0" w:space="0" w:color="auto"/>
        <w:left w:val="none" w:sz="0" w:space="0" w:color="auto"/>
        <w:bottom w:val="none" w:sz="0" w:space="0" w:color="auto"/>
        <w:right w:val="none" w:sz="0" w:space="0" w:color="auto"/>
      </w:divBdr>
    </w:div>
    <w:div w:id="432019863">
      <w:bodyDiv w:val="1"/>
      <w:marLeft w:val="0"/>
      <w:marRight w:val="0"/>
      <w:marTop w:val="0"/>
      <w:marBottom w:val="0"/>
      <w:divBdr>
        <w:top w:val="none" w:sz="0" w:space="0" w:color="auto"/>
        <w:left w:val="none" w:sz="0" w:space="0" w:color="auto"/>
        <w:bottom w:val="none" w:sz="0" w:space="0" w:color="auto"/>
        <w:right w:val="none" w:sz="0" w:space="0" w:color="auto"/>
      </w:divBdr>
    </w:div>
    <w:div w:id="518735726">
      <w:bodyDiv w:val="1"/>
      <w:marLeft w:val="0"/>
      <w:marRight w:val="0"/>
      <w:marTop w:val="0"/>
      <w:marBottom w:val="0"/>
      <w:divBdr>
        <w:top w:val="none" w:sz="0" w:space="0" w:color="auto"/>
        <w:left w:val="none" w:sz="0" w:space="0" w:color="auto"/>
        <w:bottom w:val="none" w:sz="0" w:space="0" w:color="auto"/>
        <w:right w:val="none" w:sz="0" w:space="0" w:color="auto"/>
      </w:divBdr>
    </w:div>
    <w:div w:id="700589517">
      <w:bodyDiv w:val="1"/>
      <w:marLeft w:val="0"/>
      <w:marRight w:val="0"/>
      <w:marTop w:val="0"/>
      <w:marBottom w:val="0"/>
      <w:divBdr>
        <w:top w:val="none" w:sz="0" w:space="0" w:color="auto"/>
        <w:left w:val="none" w:sz="0" w:space="0" w:color="auto"/>
        <w:bottom w:val="none" w:sz="0" w:space="0" w:color="auto"/>
        <w:right w:val="none" w:sz="0" w:space="0" w:color="auto"/>
      </w:divBdr>
    </w:div>
    <w:div w:id="724371255">
      <w:bodyDiv w:val="1"/>
      <w:marLeft w:val="0"/>
      <w:marRight w:val="0"/>
      <w:marTop w:val="0"/>
      <w:marBottom w:val="0"/>
      <w:divBdr>
        <w:top w:val="none" w:sz="0" w:space="0" w:color="auto"/>
        <w:left w:val="none" w:sz="0" w:space="0" w:color="auto"/>
        <w:bottom w:val="none" w:sz="0" w:space="0" w:color="auto"/>
        <w:right w:val="none" w:sz="0" w:space="0" w:color="auto"/>
      </w:divBdr>
    </w:div>
    <w:div w:id="762607084">
      <w:bodyDiv w:val="1"/>
      <w:marLeft w:val="0"/>
      <w:marRight w:val="0"/>
      <w:marTop w:val="0"/>
      <w:marBottom w:val="0"/>
      <w:divBdr>
        <w:top w:val="none" w:sz="0" w:space="0" w:color="auto"/>
        <w:left w:val="none" w:sz="0" w:space="0" w:color="auto"/>
        <w:bottom w:val="none" w:sz="0" w:space="0" w:color="auto"/>
        <w:right w:val="none" w:sz="0" w:space="0" w:color="auto"/>
      </w:divBdr>
    </w:div>
    <w:div w:id="788940306">
      <w:bodyDiv w:val="1"/>
      <w:marLeft w:val="0"/>
      <w:marRight w:val="0"/>
      <w:marTop w:val="0"/>
      <w:marBottom w:val="0"/>
      <w:divBdr>
        <w:top w:val="none" w:sz="0" w:space="0" w:color="auto"/>
        <w:left w:val="none" w:sz="0" w:space="0" w:color="auto"/>
        <w:bottom w:val="none" w:sz="0" w:space="0" w:color="auto"/>
        <w:right w:val="none" w:sz="0" w:space="0" w:color="auto"/>
      </w:divBdr>
    </w:div>
    <w:div w:id="974026015">
      <w:bodyDiv w:val="1"/>
      <w:marLeft w:val="0"/>
      <w:marRight w:val="0"/>
      <w:marTop w:val="0"/>
      <w:marBottom w:val="0"/>
      <w:divBdr>
        <w:top w:val="none" w:sz="0" w:space="0" w:color="auto"/>
        <w:left w:val="none" w:sz="0" w:space="0" w:color="auto"/>
        <w:bottom w:val="none" w:sz="0" w:space="0" w:color="auto"/>
        <w:right w:val="none" w:sz="0" w:space="0" w:color="auto"/>
      </w:divBdr>
    </w:div>
    <w:div w:id="1021931034">
      <w:bodyDiv w:val="1"/>
      <w:marLeft w:val="0"/>
      <w:marRight w:val="0"/>
      <w:marTop w:val="0"/>
      <w:marBottom w:val="0"/>
      <w:divBdr>
        <w:top w:val="none" w:sz="0" w:space="0" w:color="auto"/>
        <w:left w:val="none" w:sz="0" w:space="0" w:color="auto"/>
        <w:bottom w:val="none" w:sz="0" w:space="0" w:color="auto"/>
        <w:right w:val="none" w:sz="0" w:space="0" w:color="auto"/>
      </w:divBdr>
    </w:div>
    <w:div w:id="1135877733">
      <w:bodyDiv w:val="1"/>
      <w:marLeft w:val="0"/>
      <w:marRight w:val="0"/>
      <w:marTop w:val="0"/>
      <w:marBottom w:val="0"/>
      <w:divBdr>
        <w:top w:val="none" w:sz="0" w:space="0" w:color="auto"/>
        <w:left w:val="none" w:sz="0" w:space="0" w:color="auto"/>
        <w:bottom w:val="none" w:sz="0" w:space="0" w:color="auto"/>
        <w:right w:val="none" w:sz="0" w:space="0" w:color="auto"/>
      </w:divBdr>
    </w:div>
    <w:div w:id="1158116078">
      <w:bodyDiv w:val="1"/>
      <w:marLeft w:val="0"/>
      <w:marRight w:val="0"/>
      <w:marTop w:val="0"/>
      <w:marBottom w:val="0"/>
      <w:divBdr>
        <w:top w:val="none" w:sz="0" w:space="0" w:color="auto"/>
        <w:left w:val="none" w:sz="0" w:space="0" w:color="auto"/>
        <w:bottom w:val="none" w:sz="0" w:space="0" w:color="auto"/>
        <w:right w:val="none" w:sz="0" w:space="0" w:color="auto"/>
      </w:divBdr>
    </w:div>
    <w:div w:id="1271164952">
      <w:bodyDiv w:val="1"/>
      <w:marLeft w:val="0"/>
      <w:marRight w:val="0"/>
      <w:marTop w:val="0"/>
      <w:marBottom w:val="0"/>
      <w:divBdr>
        <w:top w:val="none" w:sz="0" w:space="0" w:color="auto"/>
        <w:left w:val="none" w:sz="0" w:space="0" w:color="auto"/>
        <w:bottom w:val="none" w:sz="0" w:space="0" w:color="auto"/>
        <w:right w:val="none" w:sz="0" w:space="0" w:color="auto"/>
      </w:divBdr>
    </w:div>
    <w:div w:id="1300183611">
      <w:bodyDiv w:val="1"/>
      <w:marLeft w:val="0"/>
      <w:marRight w:val="0"/>
      <w:marTop w:val="0"/>
      <w:marBottom w:val="0"/>
      <w:divBdr>
        <w:top w:val="none" w:sz="0" w:space="0" w:color="auto"/>
        <w:left w:val="none" w:sz="0" w:space="0" w:color="auto"/>
        <w:bottom w:val="none" w:sz="0" w:space="0" w:color="auto"/>
        <w:right w:val="none" w:sz="0" w:space="0" w:color="auto"/>
      </w:divBdr>
    </w:div>
    <w:div w:id="1418406151">
      <w:bodyDiv w:val="1"/>
      <w:marLeft w:val="0"/>
      <w:marRight w:val="0"/>
      <w:marTop w:val="0"/>
      <w:marBottom w:val="0"/>
      <w:divBdr>
        <w:top w:val="none" w:sz="0" w:space="0" w:color="auto"/>
        <w:left w:val="none" w:sz="0" w:space="0" w:color="auto"/>
        <w:bottom w:val="none" w:sz="0" w:space="0" w:color="auto"/>
        <w:right w:val="none" w:sz="0" w:space="0" w:color="auto"/>
      </w:divBdr>
    </w:div>
    <w:div w:id="1448154896">
      <w:bodyDiv w:val="1"/>
      <w:marLeft w:val="0"/>
      <w:marRight w:val="0"/>
      <w:marTop w:val="0"/>
      <w:marBottom w:val="0"/>
      <w:divBdr>
        <w:top w:val="none" w:sz="0" w:space="0" w:color="auto"/>
        <w:left w:val="none" w:sz="0" w:space="0" w:color="auto"/>
        <w:bottom w:val="none" w:sz="0" w:space="0" w:color="auto"/>
        <w:right w:val="none" w:sz="0" w:space="0" w:color="auto"/>
      </w:divBdr>
    </w:div>
    <w:div w:id="1592271566">
      <w:bodyDiv w:val="1"/>
      <w:marLeft w:val="0"/>
      <w:marRight w:val="0"/>
      <w:marTop w:val="0"/>
      <w:marBottom w:val="0"/>
      <w:divBdr>
        <w:top w:val="none" w:sz="0" w:space="0" w:color="auto"/>
        <w:left w:val="none" w:sz="0" w:space="0" w:color="auto"/>
        <w:bottom w:val="none" w:sz="0" w:space="0" w:color="auto"/>
        <w:right w:val="none" w:sz="0" w:space="0" w:color="auto"/>
      </w:divBdr>
    </w:div>
    <w:div w:id="1638799957">
      <w:bodyDiv w:val="1"/>
      <w:marLeft w:val="0"/>
      <w:marRight w:val="0"/>
      <w:marTop w:val="0"/>
      <w:marBottom w:val="0"/>
      <w:divBdr>
        <w:top w:val="none" w:sz="0" w:space="0" w:color="auto"/>
        <w:left w:val="none" w:sz="0" w:space="0" w:color="auto"/>
        <w:bottom w:val="none" w:sz="0" w:space="0" w:color="auto"/>
        <w:right w:val="none" w:sz="0" w:space="0" w:color="auto"/>
      </w:divBdr>
    </w:div>
    <w:div w:id="1655257657">
      <w:bodyDiv w:val="1"/>
      <w:marLeft w:val="0"/>
      <w:marRight w:val="0"/>
      <w:marTop w:val="0"/>
      <w:marBottom w:val="0"/>
      <w:divBdr>
        <w:top w:val="none" w:sz="0" w:space="0" w:color="auto"/>
        <w:left w:val="none" w:sz="0" w:space="0" w:color="auto"/>
        <w:bottom w:val="none" w:sz="0" w:space="0" w:color="auto"/>
        <w:right w:val="none" w:sz="0" w:space="0" w:color="auto"/>
      </w:divBdr>
    </w:div>
    <w:div w:id="1672102028">
      <w:bodyDiv w:val="1"/>
      <w:marLeft w:val="0"/>
      <w:marRight w:val="0"/>
      <w:marTop w:val="0"/>
      <w:marBottom w:val="0"/>
      <w:divBdr>
        <w:top w:val="none" w:sz="0" w:space="0" w:color="auto"/>
        <w:left w:val="none" w:sz="0" w:space="0" w:color="auto"/>
        <w:bottom w:val="none" w:sz="0" w:space="0" w:color="auto"/>
        <w:right w:val="none" w:sz="0" w:space="0" w:color="auto"/>
      </w:divBdr>
    </w:div>
    <w:div w:id="1683122996">
      <w:bodyDiv w:val="1"/>
      <w:marLeft w:val="0"/>
      <w:marRight w:val="0"/>
      <w:marTop w:val="0"/>
      <w:marBottom w:val="0"/>
      <w:divBdr>
        <w:top w:val="none" w:sz="0" w:space="0" w:color="auto"/>
        <w:left w:val="none" w:sz="0" w:space="0" w:color="auto"/>
        <w:bottom w:val="none" w:sz="0" w:space="0" w:color="auto"/>
        <w:right w:val="none" w:sz="0" w:space="0" w:color="auto"/>
      </w:divBdr>
    </w:div>
    <w:div w:id="1760907499">
      <w:bodyDiv w:val="1"/>
      <w:marLeft w:val="0"/>
      <w:marRight w:val="0"/>
      <w:marTop w:val="0"/>
      <w:marBottom w:val="0"/>
      <w:divBdr>
        <w:top w:val="none" w:sz="0" w:space="0" w:color="auto"/>
        <w:left w:val="none" w:sz="0" w:space="0" w:color="auto"/>
        <w:bottom w:val="none" w:sz="0" w:space="0" w:color="auto"/>
        <w:right w:val="none" w:sz="0" w:space="0" w:color="auto"/>
      </w:divBdr>
    </w:div>
    <w:div w:id="1989355315">
      <w:bodyDiv w:val="1"/>
      <w:marLeft w:val="0"/>
      <w:marRight w:val="0"/>
      <w:marTop w:val="0"/>
      <w:marBottom w:val="0"/>
      <w:divBdr>
        <w:top w:val="none" w:sz="0" w:space="0" w:color="auto"/>
        <w:left w:val="none" w:sz="0" w:space="0" w:color="auto"/>
        <w:bottom w:val="none" w:sz="0" w:space="0" w:color="auto"/>
        <w:right w:val="none" w:sz="0" w:space="0" w:color="auto"/>
      </w:divBdr>
    </w:div>
    <w:div w:id="1993631893">
      <w:bodyDiv w:val="1"/>
      <w:marLeft w:val="0"/>
      <w:marRight w:val="0"/>
      <w:marTop w:val="0"/>
      <w:marBottom w:val="0"/>
      <w:divBdr>
        <w:top w:val="none" w:sz="0" w:space="0" w:color="auto"/>
        <w:left w:val="none" w:sz="0" w:space="0" w:color="auto"/>
        <w:bottom w:val="none" w:sz="0" w:space="0" w:color="auto"/>
        <w:right w:val="none" w:sz="0" w:space="0" w:color="auto"/>
      </w:divBdr>
    </w:div>
    <w:div w:id="2019232157">
      <w:bodyDiv w:val="1"/>
      <w:marLeft w:val="0"/>
      <w:marRight w:val="0"/>
      <w:marTop w:val="0"/>
      <w:marBottom w:val="0"/>
      <w:divBdr>
        <w:top w:val="none" w:sz="0" w:space="0" w:color="auto"/>
        <w:left w:val="none" w:sz="0" w:space="0" w:color="auto"/>
        <w:bottom w:val="none" w:sz="0" w:space="0" w:color="auto"/>
        <w:right w:val="none" w:sz="0" w:space="0" w:color="auto"/>
      </w:divBdr>
    </w:div>
    <w:div w:id="2024745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ubankab.bps.go.id/" TargetMode="External"/><Relationship Id="rId18" Type="http://schemas.openxmlformats.org/officeDocument/2006/relationships/hyperlink" Target="https://jatim.bps.go.id/" TargetMode="External"/><Relationship Id="rId26" Type="http://schemas.openxmlformats.org/officeDocument/2006/relationships/hyperlink" Target="https://doi.org/10.1234/jki.2025.403" TargetMode="External"/><Relationship Id="rId3" Type="http://schemas.openxmlformats.org/officeDocument/2006/relationships/styles" Target="styles.xml"/><Relationship Id="rId21" Type="http://schemas.openxmlformats.org/officeDocument/2006/relationships/hyperlink" Target="https://doi.org/10.1234/jejak.2023.42032" TargetMode="External"/><Relationship Id="rId7" Type="http://schemas.openxmlformats.org/officeDocument/2006/relationships/endnotes" Target="endnotes.xml"/><Relationship Id="rId12" Type="http://schemas.openxmlformats.org/officeDocument/2006/relationships/hyperlink" Target="https://tubankab.bps.go.id/" TargetMode="External"/><Relationship Id="rId17" Type="http://schemas.openxmlformats.org/officeDocument/2006/relationships/hyperlink" Target="https://lamongankab.bps.go.id/" TargetMode="External"/><Relationship Id="rId25" Type="http://schemas.openxmlformats.org/officeDocument/2006/relationships/hyperlink" Target="https://doi.org/10.1234/jhss.2025.1109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esikkab.bps.go.id/" TargetMode="External"/><Relationship Id="rId20" Type="http://schemas.openxmlformats.org/officeDocument/2006/relationships/hyperlink" Target="https://doi.org/10.1023/A:102013963100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34/jicp.2025.3946" TargetMode="External"/><Relationship Id="rId24" Type="http://schemas.openxmlformats.org/officeDocument/2006/relationships/hyperlink" Target="https://doi.org/10.1234/jeba.2023.4576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jonegorokab.bps.go.id/" TargetMode="External"/><Relationship Id="rId23" Type="http://schemas.openxmlformats.org/officeDocument/2006/relationships/hyperlink" Target="https://doi.org/10.1234/ejeset.2024.241" TargetMode="External"/><Relationship Id="rId28" Type="http://schemas.openxmlformats.org/officeDocument/2006/relationships/hyperlink" Target="https://doi.org/10.1234/jepindonesia.2023.1126" TargetMode="External"/><Relationship Id="rId10" Type="http://schemas.openxmlformats.org/officeDocument/2006/relationships/image" Target="media/image2.png"/><Relationship Id="rId19" Type="http://schemas.openxmlformats.org/officeDocument/2006/relationships/hyperlink" Target="https://www.bps.go.i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ubankab.bps.go.id/" TargetMode="External"/><Relationship Id="rId22" Type="http://schemas.openxmlformats.org/officeDocument/2006/relationships/hyperlink" Target="https://doi.org/10.1234/arxiv.2311.01787" TargetMode="External"/><Relationship Id="rId27" Type="http://schemas.openxmlformats.org/officeDocument/2006/relationships/hyperlink" Target="https://doi.org/10.1234/wbpoverty.2024" TargetMode="External"/><Relationship Id="rId30" Type="http://schemas.openxmlformats.org/officeDocument/2006/relationships/footer" Target="footer1.xml"/><Relationship Id="rId8" Type="http://schemas.openxmlformats.org/officeDocument/2006/relationships/hyperlink" Target="mailto:agusagus58@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3563</Words>
  <Characters>20312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Mao</dc:creator>
  <cp:lastModifiedBy>LUSI</cp:lastModifiedBy>
  <cp:revision>4</cp:revision>
  <dcterms:created xsi:type="dcterms:W3CDTF">2026-01-02T22:41:00Z</dcterms:created>
  <dcterms:modified xsi:type="dcterms:W3CDTF">2026-01-02T22:43:00Z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1057-11.2.0.10223</vt:lpwstr>
  </property>
</Properties>
</file>